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D" w:rsidRDefault="006C2DDD" w:rsidP="006C2DDD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6C2DDD" w:rsidRDefault="006C2DDD" w:rsidP="006C2DDD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FC62D2">
        <w:rPr>
          <w:rFonts w:ascii="Times New Roman" w:hAnsi="Times New Roman" w:cs="Times New Roman"/>
          <w:b/>
          <w:sz w:val="32"/>
          <w:szCs w:val="32"/>
        </w:rPr>
        <w:t>Рекомендации по улучшению качества работы общеобразовательных организаций по результатам независимой оценки качест</w:t>
      </w:r>
      <w:r>
        <w:rPr>
          <w:rFonts w:ascii="Times New Roman" w:hAnsi="Times New Roman" w:cs="Times New Roman"/>
          <w:b/>
          <w:sz w:val="32"/>
          <w:szCs w:val="32"/>
        </w:rPr>
        <w:t>ва образовательной деятельности</w:t>
      </w:r>
    </w:p>
    <w:p w:rsidR="006C2DDD" w:rsidRDefault="006C2DDD" w:rsidP="006C2DD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2DDD" w:rsidRPr="00AD1A26" w:rsidRDefault="006C2DDD" w:rsidP="006C2DDD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2D2">
        <w:rPr>
          <w:rFonts w:ascii="Times New Roman" w:hAnsi="Times New Roman" w:cs="Times New Roman"/>
          <w:sz w:val="32"/>
          <w:szCs w:val="32"/>
        </w:rPr>
        <w:t xml:space="preserve">1.Рекомендации для </w:t>
      </w:r>
      <w:r w:rsidRPr="00AD1A26">
        <w:rPr>
          <w:rFonts w:ascii="Times New Roman" w:eastAsia="Calibri" w:hAnsi="Times New Roman" w:cs="Times New Roman"/>
          <w:sz w:val="28"/>
          <w:szCs w:val="28"/>
        </w:rPr>
        <w:t>МКОУ «СШ № 2 г. Жирновска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C2DDD" w:rsidRPr="00AD1A26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5"/>
      </w:tblGrid>
      <w:tr w:rsidR="006C2DDD" w:rsidRPr="00AD1A26" w:rsidTr="00794F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AD1A26" w:rsidTr="00794FF6">
        <w:trPr>
          <w:trHeight w:val="16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 создание/увеличение числа дополнительных образовательных программ </w:t>
            </w: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6C2DDD" w:rsidRPr="00AD1A26" w:rsidRDefault="006C2DDD" w:rsidP="006C2DD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востребованности потребителями образовательных услуг   дополнительных образовательных программ</w:t>
            </w:r>
          </w:p>
          <w:p w:rsidR="006C2DDD" w:rsidRPr="00AD1A26" w:rsidRDefault="006C2DDD" w:rsidP="006C2DD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дополнительных образовательных программ по результатам мониторинга</w:t>
            </w:r>
          </w:p>
        </w:tc>
      </w:tr>
      <w:tr w:rsidR="006C2DDD" w:rsidRPr="00AD1A26" w:rsidTr="00794FF6">
        <w:trPr>
          <w:trHeight w:val="27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качества функционирования системы безопасности в образовательной организации, а также системы профилактики возникновения конфликтных ситуаций и правонарушений:</w:t>
            </w:r>
          </w:p>
          <w:p w:rsidR="006C2DDD" w:rsidRPr="00AD1A26" w:rsidRDefault="006C2DDD" w:rsidP="006C2DD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профилактики совместно с представителями ПДН, КДН</w:t>
            </w:r>
          </w:p>
          <w:p w:rsidR="006C2DDD" w:rsidRPr="00AD1A26" w:rsidRDefault="006C2DDD" w:rsidP="006C2DD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профилактике возникновения конфликтных ситуаций и правонарушений</w:t>
            </w:r>
          </w:p>
        </w:tc>
      </w:tr>
      <w:tr w:rsidR="006C2DDD" w:rsidRPr="00AD1A26" w:rsidTr="00794FF6">
        <w:trPr>
          <w:trHeight w:val="39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направленные на создание/улучшение условий для развития творческих способностей и интересов обучающихся, включая их участие в конкурсах и олимпиадах (в том числе, во всероссийских и международных), выставках, смотрах, физкультурных мероприятиях, спортивных мероприятиях, в том числе, в официальных спортивных соревнованиях, и других массовых мероприятиях:</w:t>
            </w:r>
          </w:p>
          <w:p w:rsidR="006C2DDD" w:rsidRPr="00AD1A26" w:rsidRDefault="006C2DDD" w:rsidP="006C2D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выявлению способностей </w:t>
            </w: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(анкетирование, тестирование)</w:t>
            </w:r>
          </w:p>
          <w:p w:rsidR="006C2DDD" w:rsidRPr="00AD1A26" w:rsidRDefault="006C2DDD" w:rsidP="006C2D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по результатам проведенных тестирований</w:t>
            </w:r>
          </w:p>
          <w:p w:rsidR="006C2DDD" w:rsidRPr="00AD1A26" w:rsidRDefault="006C2DDD" w:rsidP="006C2D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педагогического состава в конкурсах и олимпиадах разного уровня</w:t>
            </w:r>
          </w:p>
        </w:tc>
      </w:tr>
      <w:tr w:rsidR="006C2DDD" w:rsidRPr="00AD1A26" w:rsidTr="00794FF6">
        <w:trPr>
          <w:trHeight w:val="18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созданию/улучшению условий для организации обучения и воспитания обучающихся с ограниченными возможностями здоровья и инвалидов:</w:t>
            </w:r>
          </w:p>
          <w:p w:rsidR="006C2DDD" w:rsidRPr="00AD1A26" w:rsidRDefault="006C2DDD" w:rsidP="006C2DD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обучения лиц с ограниченными возможностями здоровья</w:t>
            </w:r>
          </w:p>
        </w:tc>
      </w:tr>
      <w:tr w:rsidR="006C2DDD" w:rsidRPr="00AD1A26" w:rsidTr="00794FF6">
        <w:trPr>
          <w:trHeight w:val="60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AD1A26" w:rsidRDefault="006C2DDD" w:rsidP="006C2DD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мониторинг качества и разнообразия питания, принятие своевременных мер по результатам мониторинга</w:t>
            </w:r>
          </w:p>
          <w:p w:rsidR="006C2DDD" w:rsidRPr="00AD1A26" w:rsidRDefault="006C2DDD" w:rsidP="006C2DDD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горячим питанием, двухразовым питанием  </w:t>
            </w:r>
            <w:proofErr w:type="gramStart"/>
            <w:r w:rsidRPr="00AD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C2DDD" w:rsidRPr="00AD1A26" w:rsidRDefault="006C2DDD" w:rsidP="006C2D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условия, способствующие укреплению здоровья, формированию навыков правильного питания, поиска новых форм обслуживания детей. </w:t>
            </w: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условий, обеспечивающих сохранение здоровья обучающихся, в целях улучшения </w:t>
            </w: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санитарно-эпидемиологических требований и организации питания рекомендуется введение должности медицинского работника.</w:t>
            </w:r>
          </w:p>
        </w:tc>
      </w:tr>
      <w:tr w:rsidR="006C2DDD" w:rsidRPr="00AD1A26" w:rsidTr="00794FF6">
        <w:trPr>
          <w:trHeight w:val="413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Pr="00AD1A26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t>1) Улучшить работу по благоустройству территории образовательной организации</w:t>
            </w:r>
          </w:p>
          <w:p w:rsidR="006C2DDD" w:rsidRPr="00AD1A26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t>2)   Оборудовать  площадки для отдыха на территории организации</w:t>
            </w:r>
            <w:r w:rsidRPr="00AD1A26">
              <w:rPr>
                <w:rFonts w:ascii="Calibri" w:eastAsia="Calibri" w:hAnsi="Calibri" w:cs="Times New Roman"/>
              </w:rPr>
              <w:t xml:space="preserve"> (</w:t>
            </w:r>
            <w:r w:rsidRPr="00AD1A26">
              <w:rPr>
                <w:rFonts w:ascii="Times New Roman" w:eastAsia="Calibri" w:hAnsi="Times New Roman" w:cs="Times New Roman"/>
                <w:sz w:val="24"/>
              </w:rPr>
              <w:t>установка лавочек для отдыха)</w:t>
            </w:r>
          </w:p>
        </w:tc>
      </w:tr>
      <w:tr w:rsidR="006C2DDD" w:rsidRPr="00AD1A26" w:rsidTr="00794FF6">
        <w:trPr>
          <w:trHeight w:val="1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 в соответствии с нормативными требованиями:</w:t>
            </w:r>
          </w:p>
          <w:p w:rsidR="006C2DDD" w:rsidRPr="00AD1A26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C2DDD" w:rsidRPr="00AD1A26" w:rsidRDefault="006C2DDD" w:rsidP="006C2DD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t>Обеспечить доступность сведений о ходе рассмотрения обращений граждан, поступивших  в образовательную организацию на официальный сайт общеобразовательной организации.</w:t>
            </w:r>
          </w:p>
          <w:p w:rsidR="006C2DDD" w:rsidRPr="00AD1A26" w:rsidRDefault="006C2DDD" w:rsidP="006C2DD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t>Разработка регламента по  рассмотрению обращений граждан, поступающих  в образовательную организацию;</w:t>
            </w:r>
          </w:p>
          <w:p w:rsidR="006C2DDD" w:rsidRPr="00AD1A26" w:rsidRDefault="006C2DDD" w:rsidP="006C2DD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t>Назначение лица, ответственного за рассмотрение обращений граждан;</w:t>
            </w:r>
          </w:p>
          <w:p w:rsidR="006C2DDD" w:rsidRPr="00AD1A26" w:rsidRDefault="006C2DDD" w:rsidP="006C2DD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</w:rPr>
              <w:lastRenderedPageBreak/>
              <w:t>Совершенствовать работу официального сайта в части обеспечения доступности  сведений о ходе рассмотрения обращений граждан, поступивших в образовательную организацию от потребителей образовательных услуг.</w:t>
            </w:r>
          </w:p>
          <w:p w:rsidR="006C2DDD" w:rsidRPr="00AD1A26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AD1A26" w:rsidTr="00794F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lastRenderedPageBreak/>
              <w:t xml:space="preserve">Доброжелательность, вежливость, компетентность работников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AD1A26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и созданию   условий для благоприятного  психологического климата в образовательной организации, повышению   уровня удовлетворённости потребителей образовательных услуг доброжелательностью и вежливостью работников образовательной организации:</w:t>
            </w:r>
          </w:p>
          <w:p w:rsidR="006C2DDD" w:rsidRPr="00AD1A26" w:rsidRDefault="006C2DDD" w:rsidP="006C2DD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проведение диагностики социально-психологического климата в коллективе, своевременное принятие мер по результатам диагностики, в </w:t>
            </w:r>
            <w:proofErr w:type="spell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6C2DDD" w:rsidRPr="00AD1A26" w:rsidRDefault="006C2DDD" w:rsidP="006C2DD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педагогов на предмет удовлетворенности работой в образовательной организации</w:t>
            </w:r>
          </w:p>
          <w:p w:rsidR="006C2DDD" w:rsidRPr="00AD1A26" w:rsidRDefault="006C2DDD" w:rsidP="006C2D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анкетирования сотрудников для выявления    потребностей, пожеланий и замечаний </w:t>
            </w:r>
          </w:p>
          <w:p w:rsidR="006C2DDD" w:rsidRPr="00AD1A26" w:rsidRDefault="006C2DDD" w:rsidP="006C2D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 </w:t>
            </w: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психологическому просвещению педагогов (педсоветы, оперативные совещания, индивидуальные консультации)</w:t>
            </w:r>
          </w:p>
        </w:tc>
      </w:tr>
      <w:tr w:rsidR="006C2DDD" w:rsidRPr="00AD1A26" w:rsidTr="00794F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D" w:rsidRPr="00AD1A26" w:rsidRDefault="006C2DDD" w:rsidP="00794FF6">
            <w:pPr>
              <w:tabs>
                <w:tab w:val="left" w:pos="543"/>
                <w:tab w:val="left" w:pos="73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6C2DDD" w:rsidRPr="00AD1A26" w:rsidRDefault="006C2DDD" w:rsidP="006C2DD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программного обеспечения компьютеров</w:t>
            </w:r>
          </w:p>
          <w:p w:rsidR="006C2DDD" w:rsidRPr="00AD1A26" w:rsidRDefault="006C2DDD" w:rsidP="006C2DD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планового ремонта здания и помещений</w:t>
            </w:r>
          </w:p>
        </w:tc>
      </w:tr>
    </w:tbl>
    <w:p w:rsidR="006C2DDD" w:rsidRPr="00AD1A26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AD1A26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A26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AD1A26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 и представить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FC62D2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2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2.Рекомендации для МКОУ «СШ с углубленным изучением отдельных предметов </w:t>
      </w:r>
      <w:proofErr w:type="spellStart"/>
      <w:r w:rsidRPr="00FC62D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C62D2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FC62D2">
        <w:rPr>
          <w:rFonts w:ascii="Times New Roman" w:eastAsia="Calibri" w:hAnsi="Times New Roman" w:cs="Times New Roman"/>
          <w:sz w:val="28"/>
          <w:szCs w:val="28"/>
        </w:rPr>
        <w:t>ирновска</w:t>
      </w:r>
      <w:proofErr w:type="spellEnd"/>
      <w:r w:rsidRPr="00FC62D2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6C2DDD" w:rsidRPr="00AD1A26" w:rsidRDefault="006C2DDD" w:rsidP="006C2DDD">
      <w:pPr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6C2DDD" w:rsidRPr="00C42A17" w:rsidTr="00794FF6">
        <w:tc>
          <w:tcPr>
            <w:tcW w:w="2410" w:type="dxa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C42A17" w:rsidTr="00794FF6">
        <w:trPr>
          <w:trHeight w:val="1500"/>
        </w:trPr>
        <w:tc>
          <w:tcPr>
            <w:tcW w:w="2410" w:type="dxa"/>
            <w:vMerge w:val="restart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A17"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7054" w:type="dxa"/>
          </w:tcPr>
          <w:p w:rsidR="006C2DDD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созданию/улучшению условий для организации обучения и воспитания обучающихся с ограниченными возможностями здоровья и инвалидов:</w:t>
            </w:r>
          </w:p>
          <w:p w:rsidR="006C2DDD" w:rsidRPr="00794782" w:rsidRDefault="006C2DDD" w:rsidP="006C2DDD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060E0A">
              <w:t>Созда</w:t>
            </w:r>
            <w:r>
              <w:t>ть</w:t>
            </w:r>
            <w:r w:rsidRPr="00060E0A">
              <w:t xml:space="preserve"> услови</w:t>
            </w:r>
            <w:r>
              <w:t>я</w:t>
            </w:r>
            <w:r w:rsidRPr="00060E0A">
              <w:t xml:space="preserve"> для обучения лиц с ограниченными возможностями здоровья</w:t>
            </w:r>
          </w:p>
        </w:tc>
      </w:tr>
      <w:tr w:rsidR="006C2DDD" w:rsidRPr="00C42A17" w:rsidTr="00794FF6">
        <w:trPr>
          <w:trHeight w:val="330"/>
        </w:trPr>
        <w:tc>
          <w:tcPr>
            <w:tcW w:w="2410" w:type="dxa"/>
            <w:vMerge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060E0A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060E0A" w:rsidRDefault="006C2DDD" w:rsidP="006C2DDD">
            <w:pPr>
              <w:pStyle w:val="a3"/>
              <w:numPr>
                <w:ilvl w:val="0"/>
                <w:numId w:val="13"/>
              </w:numPr>
              <w:jc w:val="both"/>
            </w:pPr>
            <w:r w:rsidRPr="00060E0A">
              <w:t>Усил</w:t>
            </w:r>
            <w:r>
              <w:t>ить</w:t>
            </w:r>
            <w:r w:rsidRPr="00060E0A">
              <w:t xml:space="preserve"> </w:t>
            </w:r>
            <w:proofErr w:type="gramStart"/>
            <w:r w:rsidRPr="00060E0A">
              <w:t>контрол</w:t>
            </w:r>
            <w:r>
              <w:t>ь</w:t>
            </w:r>
            <w:r w:rsidRPr="00060E0A">
              <w:t xml:space="preserve"> за</w:t>
            </w:r>
            <w:proofErr w:type="gramEnd"/>
            <w:r w:rsidRPr="00060E0A">
              <w:t xml:space="preserve"> качеством функционирования столовой, проведение целевых тематических проверок</w:t>
            </w:r>
            <w:r>
              <w:t>.</w:t>
            </w:r>
          </w:p>
          <w:p w:rsidR="006C2DDD" w:rsidRPr="002302CD" w:rsidRDefault="006C2DDD" w:rsidP="006C2DD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300" w:lineRule="atLeast"/>
              <w:jc w:val="both"/>
            </w:pPr>
            <w:r w:rsidRPr="00060E0A">
              <w:rPr>
                <w:color w:val="000000"/>
              </w:rPr>
              <w:t>Созда</w:t>
            </w:r>
            <w:r>
              <w:rPr>
                <w:color w:val="000000"/>
              </w:rPr>
              <w:t>ть</w:t>
            </w:r>
            <w:r w:rsidRPr="00060E0A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060E0A">
              <w:rPr>
                <w:color w:val="000000"/>
              </w:rPr>
              <w:t>, способствующи</w:t>
            </w:r>
            <w:r>
              <w:rPr>
                <w:color w:val="000000"/>
              </w:rPr>
              <w:t>е</w:t>
            </w:r>
            <w:r w:rsidRPr="00060E0A">
              <w:rPr>
                <w:color w:val="000000"/>
              </w:rPr>
              <w:t xml:space="preserve"> укреплению здоровья, формированию навыков правильного питания, поиска новых форм обслуживания детей. </w:t>
            </w:r>
            <w:r w:rsidRPr="00060E0A">
              <w:rPr>
                <w:rFonts w:eastAsia="Calibri"/>
              </w:rPr>
              <w:t xml:space="preserve">Для создания условий, обеспечивающих сохранение здоровья обучающихся, в целях улучшения </w:t>
            </w:r>
            <w:proofErr w:type="gramStart"/>
            <w:r w:rsidRPr="00060E0A">
              <w:rPr>
                <w:rFonts w:eastAsia="Calibri"/>
              </w:rPr>
              <w:t>контроля за</w:t>
            </w:r>
            <w:proofErr w:type="gramEnd"/>
            <w:r w:rsidRPr="00060E0A">
              <w:rPr>
                <w:rFonts w:eastAsia="Calibri"/>
              </w:rPr>
              <w:t xml:space="preserve"> исполнением санитарно-эпидемиологических требований и организации питания </w:t>
            </w:r>
            <w:r w:rsidRPr="00060E0A">
              <w:t>рекомендуется</w:t>
            </w:r>
            <w:r w:rsidRPr="00060E0A">
              <w:rPr>
                <w:rFonts w:eastAsia="Calibri"/>
              </w:rPr>
              <w:t xml:space="preserve"> введение должност</w:t>
            </w:r>
            <w:r w:rsidRPr="00060E0A">
              <w:t>и медицинского</w:t>
            </w:r>
            <w:r w:rsidRPr="00060E0A">
              <w:rPr>
                <w:rFonts w:eastAsia="Calibri"/>
              </w:rPr>
              <w:t xml:space="preserve"> работник</w:t>
            </w:r>
            <w:r w:rsidRPr="00060E0A">
              <w:t>а</w:t>
            </w:r>
            <w:r w:rsidRPr="00060E0A">
              <w:rPr>
                <w:rFonts w:eastAsia="Calibri"/>
              </w:rPr>
              <w:t>.</w:t>
            </w:r>
            <w:r w:rsidRPr="0079478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C2DDD" w:rsidRPr="00C42A17" w:rsidTr="00794FF6">
        <w:tc>
          <w:tcPr>
            <w:tcW w:w="2410" w:type="dxa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A17"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6C2DDD" w:rsidRPr="002302CD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2302C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302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"Интернет":</w:t>
            </w:r>
          </w:p>
          <w:p w:rsidR="006C2DDD" w:rsidRPr="00794782" w:rsidRDefault="006C2DDD" w:rsidP="006C2DDD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</w:rPr>
            </w:pPr>
            <w:r w:rsidRPr="00794782">
              <w:rPr>
                <w:rFonts w:eastAsia="Calibri"/>
              </w:rPr>
              <w:t>Обеспечить доступность сведений о ходе рассмотрения обращений граждан, поступивших  в образовательную организацию на официальный сайт общеобразовательной организации.</w:t>
            </w:r>
          </w:p>
          <w:p w:rsidR="006C2DDD" w:rsidRPr="00C42A17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C42A17" w:rsidTr="00794FF6">
        <w:tc>
          <w:tcPr>
            <w:tcW w:w="2410" w:type="dxa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 xml:space="preserve">Доброжелательность, вежливость, компетентность работников </w:t>
            </w:r>
          </w:p>
        </w:tc>
        <w:tc>
          <w:tcPr>
            <w:tcW w:w="7054" w:type="dxa"/>
          </w:tcPr>
          <w:p w:rsidR="006C2DDD" w:rsidRPr="002302CD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  условий для благоприятного  психологического климата в образовательной организации, повышению   уровня удовлетворённости потребителей образовательных услуг доброжелательностью и вежливостью работников образовательной организации:</w:t>
            </w:r>
          </w:p>
          <w:p w:rsidR="006C2DDD" w:rsidRPr="00794782" w:rsidRDefault="006C2DDD" w:rsidP="006C2DDD">
            <w:pPr>
              <w:pStyle w:val="a3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794782">
              <w:t xml:space="preserve">Организация информационно-просветительской работы, направленной на создание благоприятного социально-психологического климата и гармонизации взаимоотношений между субъектами образовательного процесса </w:t>
            </w:r>
            <w:r w:rsidRPr="00794782">
              <w:rPr>
                <w:rFonts w:eastAsia="Calibri"/>
              </w:rPr>
              <w:t>(педсоветы, собрания, семинары, индивидуальные и групповые консультации, тренинги и др.)</w:t>
            </w:r>
          </w:p>
        </w:tc>
      </w:tr>
      <w:tr w:rsidR="006C2DDD" w:rsidRPr="00C42A17" w:rsidTr="00794FF6">
        <w:trPr>
          <w:trHeight w:val="1200"/>
        </w:trPr>
        <w:tc>
          <w:tcPr>
            <w:tcW w:w="2410" w:type="dxa"/>
            <w:vMerge w:val="restart"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lastRenderedPageBreak/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6C2DDD" w:rsidRPr="004E5412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4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</w:t>
            </w:r>
            <w:proofErr w:type="gramEnd"/>
          </w:p>
          <w:p w:rsidR="006C2DDD" w:rsidRPr="004E5412" w:rsidRDefault="006C2DDD" w:rsidP="006C2DDD">
            <w:pPr>
              <w:pStyle w:val="a3"/>
              <w:numPr>
                <w:ilvl w:val="0"/>
                <w:numId w:val="10"/>
              </w:numPr>
              <w:jc w:val="both"/>
            </w:pPr>
            <w:r w:rsidRPr="004E5412">
              <w:rPr>
                <w:color w:val="000000"/>
              </w:rPr>
              <w:t>Работа по обеспечению учебных кабинетов  современными техническими средствами: мультимедийными проекторами, интерактивными досками</w:t>
            </w:r>
          </w:p>
          <w:p w:rsidR="006C2DDD" w:rsidRPr="004E5412" w:rsidRDefault="006C2DDD" w:rsidP="006C2DDD">
            <w:pPr>
              <w:pStyle w:val="a3"/>
              <w:numPr>
                <w:ilvl w:val="0"/>
                <w:numId w:val="10"/>
              </w:numPr>
              <w:jc w:val="both"/>
            </w:pPr>
            <w:r w:rsidRPr="004E5412">
              <w:t xml:space="preserve">Обновление ресурсов </w:t>
            </w:r>
            <w:proofErr w:type="spellStart"/>
            <w:r w:rsidRPr="004E5412">
              <w:t>медиатеки</w:t>
            </w:r>
            <w:proofErr w:type="spellEnd"/>
            <w:r w:rsidRPr="004E5412">
              <w:t xml:space="preserve"> и библиотечного фонда </w:t>
            </w:r>
            <w:hyperlink r:id="rId6" w:tooltip="Учебная литература" w:history="1"/>
          </w:p>
          <w:p w:rsidR="006C2DDD" w:rsidRPr="004E5412" w:rsidRDefault="006C2DDD" w:rsidP="006C2DDD">
            <w:pPr>
              <w:pStyle w:val="a3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E5412">
              <w:rPr>
                <w:color w:val="000000"/>
              </w:rPr>
              <w:t>Оформление запросов на необходимое дидактическое оснащение кабинетов</w:t>
            </w:r>
          </w:p>
          <w:p w:rsidR="006C2DDD" w:rsidRPr="004E5412" w:rsidRDefault="006C2DDD" w:rsidP="006C2DDD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4E5412">
              <w:t>Проведение ремонта отдельных помещений</w:t>
            </w:r>
          </w:p>
          <w:p w:rsidR="006C2DDD" w:rsidRPr="00C42A17" w:rsidRDefault="006C2DDD" w:rsidP="006C2DDD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/>
              </w:rPr>
            </w:pPr>
            <w:r w:rsidRPr="004E5412">
              <w:t>Частичный ремонт крыши.</w:t>
            </w:r>
          </w:p>
        </w:tc>
      </w:tr>
      <w:tr w:rsidR="006C2DDD" w:rsidRPr="00C42A17" w:rsidTr="00794FF6">
        <w:trPr>
          <w:trHeight w:val="3835"/>
        </w:trPr>
        <w:tc>
          <w:tcPr>
            <w:tcW w:w="2410" w:type="dxa"/>
            <w:vMerge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E5C96" w:rsidRDefault="006C2DDD" w:rsidP="00794FF6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C9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Default="006C2DDD" w:rsidP="006C2DDD">
            <w:pPr>
              <w:pStyle w:val="a3"/>
              <w:numPr>
                <w:ilvl w:val="0"/>
                <w:numId w:val="9"/>
              </w:numPr>
              <w:jc w:val="both"/>
            </w:pPr>
            <w:r w:rsidRPr="00A61762">
              <w:t xml:space="preserve">Организация мероприятий </w:t>
            </w:r>
            <w:r>
              <w:t xml:space="preserve">по </w:t>
            </w:r>
            <w:r w:rsidRPr="00A61762">
              <w:t>благоустройству прилегающей территории</w:t>
            </w:r>
            <w:r>
              <w:t>.</w:t>
            </w:r>
          </w:p>
          <w:p w:rsidR="006C2DDD" w:rsidRPr="004E5412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C42A17" w:rsidTr="00794FF6">
        <w:trPr>
          <w:trHeight w:val="2377"/>
        </w:trPr>
        <w:tc>
          <w:tcPr>
            <w:tcW w:w="2410" w:type="dxa"/>
            <w:vMerge/>
          </w:tcPr>
          <w:p w:rsidR="006C2DDD" w:rsidRPr="00C42A17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2302CD" w:rsidRDefault="006C2DDD" w:rsidP="0079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удовлетворённости потребителей образовательных услуг качеством воспитательной работы в образовательной организации:</w:t>
            </w:r>
          </w:p>
          <w:p w:rsidR="006C2DDD" w:rsidRPr="004E5412" w:rsidRDefault="006C2DDD" w:rsidP="006C2DDD">
            <w:pPr>
              <w:pStyle w:val="a3"/>
              <w:numPr>
                <w:ilvl w:val="0"/>
                <w:numId w:val="15"/>
              </w:numPr>
              <w:jc w:val="both"/>
            </w:pPr>
            <w:r w:rsidRPr="004E5412">
              <w:t>Мониторинг удовлетворенности потребителей образовательных услуг качеством воспитательной работы; принятие мер по результатам проведенного мониторинга</w:t>
            </w:r>
            <w:r>
              <w:t>.</w:t>
            </w:r>
          </w:p>
        </w:tc>
      </w:tr>
    </w:tbl>
    <w:p w:rsidR="006C2DDD" w:rsidRPr="00C42A17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C42A17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A17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Pr="00C42A17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17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C42A17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C42A17">
        <w:rPr>
          <w:rFonts w:ascii="Times New Roman" w:eastAsia="Calibri" w:hAnsi="Times New Roman" w:cs="Times New Roman"/>
          <w:sz w:val="28"/>
          <w:szCs w:val="28"/>
        </w:rPr>
        <w:t xml:space="preserve"> и представить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Pr="00FC62D2" w:rsidRDefault="006C2DDD" w:rsidP="006C2DDD">
      <w:pPr>
        <w:pStyle w:val="a4"/>
        <w:jc w:val="both"/>
        <w:rPr>
          <w:rFonts w:eastAsia="Calibri"/>
          <w:sz w:val="28"/>
          <w:szCs w:val="28"/>
        </w:rPr>
      </w:pPr>
      <w:r w:rsidRPr="005D5F27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.Рекомендации для </w:t>
      </w:r>
      <w:r w:rsidRPr="005D5F2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 xml:space="preserve"> СШ »</w:t>
      </w:r>
    </w:p>
    <w:p w:rsidR="006C2DDD" w:rsidRPr="00FC62D2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12"/>
      </w:tblGrid>
      <w:tr w:rsidR="006C2DDD" w:rsidRPr="00FC62D2" w:rsidTr="00794FF6">
        <w:tc>
          <w:tcPr>
            <w:tcW w:w="2410" w:type="dxa"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FC62D2" w:rsidTr="00794FF6">
        <w:trPr>
          <w:trHeight w:val="825"/>
        </w:trPr>
        <w:tc>
          <w:tcPr>
            <w:tcW w:w="2410" w:type="dxa"/>
            <w:vMerge w:val="restart"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созданию/улучшению возможности оказания психолого-педагогической, медицинской и социальной помощи 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FC62D2" w:rsidRDefault="006C2DDD" w:rsidP="006C2DDD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и групповых  бесед с 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приглашением психолога, нарколога и сотрудников правоохранительных органов</w:t>
            </w:r>
          </w:p>
        </w:tc>
      </w:tr>
      <w:tr w:rsidR="006C2DDD" w:rsidRPr="00FC62D2" w:rsidTr="00794FF6">
        <w:trPr>
          <w:trHeight w:val="1691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созданию/улучшению условий для организации обучения и воспитания обучающихся с ограниченными возможностями здоровья и инвалидов:</w:t>
            </w:r>
          </w:p>
          <w:p w:rsidR="006C2DDD" w:rsidRPr="00FC62D2" w:rsidRDefault="006C2DDD" w:rsidP="006C2DDD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обучения лиц с ограниченными возможностями здоровья</w:t>
            </w:r>
          </w:p>
        </w:tc>
      </w:tr>
      <w:tr w:rsidR="006C2DDD" w:rsidRPr="00FC62D2" w:rsidTr="00794FF6">
        <w:trPr>
          <w:trHeight w:val="2452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создание (улучшение) условий для индивидуальной работы с 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FC62D2" w:rsidRDefault="006C2DDD" w:rsidP="006C2D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(анкетирования) среди обучающихся на предмет удовлетворенности условий для индивидуальной работы с 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C2DDD" w:rsidRPr="00FC62D2" w:rsidRDefault="006C2DDD" w:rsidP="006C2DDD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опроса (анкетирования) и принятие мер по ликвидации выявленных недостатков и улучшению работы по указанному вопросу</w:t>
            </w:r>
          </w:p>
        </w:tc>
      </w:tr>
      <w:tr w:rsidR="006C2DDD" w:rsidRPr="00FC62D2" w:rsidTr="00794FF6">
        <w:trPr>
          <w:trHeight w:val="4899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FC62D2" w:rsidRDefault="006C2DDD" w:rsidP="006C2DDD">
            <w:pPr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мониторинг качества и разнообразием питания, принятие своевременных мер по результатам мониторинга</w:t>
            </w:r>
          </w:p>
          <w:p w:rsidR="006C2DDD" w:rsidRPr="00FC62D2" w:rsidRDefault="006C2DDD" w:rsidP="006C2DDD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горячим питанием, двухразовым питанием  </w:t>
            </w:r>
            <w:proofErr w:type="gramStart"/>
            <w:r w:rsidRPr="00F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DDD" w:rsidRPr="00FC62D2" w:rsidRDefault="006C2DDD" w:rsidP="006C2DDD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условия, обеспечивающие сохранение здоровья обучающихся, в целях улучшения 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санитарно-эпидемиологических требований и организации питания путем введения должности медицинского сотрудника.</w:t>
            </w:r>
          </w:p>
        </w:tc>
      </w:tr>
      <w:tr w:rsidR="006C2DDD" w:rsidRPr="00FC62D2" w:rsidTr="00794FF6">
        <w:trPr>
          <w:trHeight w:val="3958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Pr="00FC62D2" w:rsidRDefault="006C2DDD" w:rsidP="006C2DD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Улучшить работу по благоустройству территории образовательной организации</w:t>
            </w:r>
          </w:p>
          <w:p w:rsidR="006C2DDD" w:rsidRPr="00FC62D2" w:rsidRDefault="006C2DDD" w:rsidP="006C2DDD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Оборудовать  площадки для отдыха на территории организации</w:t>
            </w:r>
            <w:r w:rsidRPr="00FC62D2">
              <w:rPr>
                <w:rFonts w:ascii="Calibri" w:eastAsia="Calibri" w:hAnsi="Calibri" w:cs="Times New Roman"/>
              </w:rPr>
              <w:t xml:space="preserve"> (</w:t>
            </w:r>
            <w:r w:rsidRPr="00FC62D2">
              <w:rPr>
                <w:rFonts w:ascii="Times New Roman" w:eastAsia="Calibri" w:hAnsi="Times New Roman" w:cs="Times New Roman"/>
                <w:sz w:val="24"/>
              </w:rPr>
              <w:t>установка лавочек для отдыха)</w:t>
            </w:r>
          </w:p>
        </w:tc>
      </w:tr>
      <w:tr w:rsidR="006C2DDD" w:rsidRPr="00FC62D2" w:rsidTr="00794FF6">
        <w:trPr>
          <w:trHeight w:val="2915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направленные на создание (улучшение) условий для развития творческих способностей и интересов обучающихся, включая их участие в конкурсах и олимпиадах (в том числе, во всероссийских и международных), выставках, смотрах, физкультурных мероприятиях, спортивных мероприятиях, в том числе, в официальных спортивных соревнованиях, и других массовых мероприятиях:</w:t>
            </w:r>
          </w:p>
          <w:p w:rsidR="006C2DDD" w:rsidRPr="00FC62D2" w:rsidRDefault="006C2DDD" w:rsidP="00794F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DDD" w:rsidRPr="00FC62D2" w:rsidRDefault="006C2DDD" w:rsidP="006C2DD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выявлению способностей обучающихся (анкетирование, тестирование и др.)</w:t>
            </w:r>
          </w:p>
          <w:p w:rsidR="006C2DDD" w:rsidRPr="00FC62D2" w:rsidRDefault="006C2DDD" w:rsidP="006C2DDD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с учетом проведенных тестирований</w:t>
            </w:r>
          </w:p>
        </w:tc>
      </w:tr>
      <w:tr w:rsidR="006C2DDD" w:rsidRPr="00FC62D2" w:rsidTr="00794FF6">
        <w:tc>
          <w:tcPr>
            <w:tcW w:w="2410" w:type="dxa"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 w:line="100" w:lineRule="atLeast"/>
              <w:jc w:val="both"/>
              <w:rPr>
                <w:rFonts w:ascii="Calibri" w:eastAsia="Calibri" w:hAnsi="Calibri" w:cs="Times New Roman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"Интернет".</w:t>
            </w:r>
          </w:p>
          <w:p w:rsidR="006C2DDD" w:rsidRPr="00FC62D2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Обеспечить доступность сведений о ходе рассмотрения обращений граждан, поступивших  в образовательную организацию на официальный сайт общеобразовательной организации:</w:t>
            </w:r>
          </w:p>
          <w:p w:rsidR="006C2DDD" w:rsidRPr="00FC62D2" w:rsidRDefault="006C2DDD" w:rsidP="006C2DD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Разработка регламента по  рассмотрению обращений граждан, поступающих  в образовательную организацию;</w:t>
            </w:r>
          </w:p>
          <w:p w:rsidR="006C2DDD" w:rsidRPr="00FC62D2" w:rsidRDefault="006C2DDD" w:rsidP="006C2DDD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Назначение лица, ответственного за рассмотрение обращений граждан;</w:t>
            </w:r>
          </w:p>
          <w:p w:rsidR="006C2DDD" w:rsidRPr="00FC62D2" w:rsidRDefault="006C2DDD" w:rsidP="006C2DDD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</w:rPr>
              <w:t>Совершенствовать работу официального сайта в части обеспечения доступности  сведений о ходе рассмотрения обращений граждан, поступивших в образовательную организацию от потребителей образовательных услуг.</w:t>
            </w:r>
          </w:p>
          <w:p w:rsidR="006C2DDD" w:rsidRPr="00FC62D2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FC62D2" w:rsidTr="00794FF6">
        <w:tc>
          <w:tcPr>
            <w:tcW w:w="2410" w:type="dxa"/>
          </w:tcPr>
          <w:p w:rsidR="006C2DDD" w:rsidRPr="00FC62D2" w:rsidRDefault="006C2DDD" w:rsidP="00794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</w:t>
            </w: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912" w:type="dxa"/>
          </w:tcPr>
          <w:p w:rsidR="006C2DDD" w:rsidRPr="00FC62D2" w:rsidRDefault="006C2DDD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обеспечению и созданию   условий для благоприятного  психологического климата в образовательной организации, повышению   уровня удовлетворённости потребителей образовательных услуг доброжелательностью и вежливостью работников образовательной организации:</w:t>
            </w:r>
          </w:p>
          <w:p w:rsidR="006C2DDD" w:rsidRPr="00FC62D2" w:rsidRDefault="006C2DDD" w:rsidP="006C2DDD">
            <w:pPr>
              <w:numPr>
                <w:ilvl w:val="0"/>
                <w:numId w:val="16"/>
              </w:numPr>
              <w:spacing w:after="0" w:line="240" w:lineRule="auto"/>
              <w:ind w:left="42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информационно просветительской работы, направленной на создание благоприятного социально-психологического климата и гармонизации взаимоотношений между субъектами образовательного процесса (педсоветы, собрания, семинары, индивидуальные и групповые консультации, тренинги и др.)</w:t>
            </w:r>
          </w:p>
          <w:p w:rsidR="006C2DDD" w:rsidRPr="00FC62D2" w:rsidRDefault="006C2DDD" w:rsidP="00794FF6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FC62D2" w:rsidTr="00794FF6">
        <w:trPr>
          <w:trHeight w:val="1230"/>
        </w:trPr>
        <w:tc>
          <w:tcPr>
            <w:tcW w:w="2410" w:type="dxa"/>
            <w:vMerge w:val="restart"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D2">
              <w:rPr>
                <w:rFonts w:ascii="Times New Roman" w:eastAsia="Calibri" w:hAnsi="Times New Roman" w:cs="Times New Roman"/>
              </w:rPr>
              <w:lastRenderedPageBreak/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6C2DDD" w:rsidRPr="00FC62D2" w:rsidRDefault="006C2DDD" w:rsidP="006C2DDD">
            <w:pPr>
              <w:numPr>
                <w:ilvl w:val="0"/>
                <w:numId w:val="17"/>
              </w:numPr>
              <w:spacing w:after="0" w:line="24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организации. </w:t>
            </w:r>
          </w:p>
          <w:p w:rsidR="006C2DDD" w:rsidRPr="00FC62D2" w:rsidRDefault="006C2DDD" w:rsidP="006C2DDD">
            <w:pPr>
              <w:numPr>
                <w:ilvl w:val="0"/>
                <w:numId w:val="17"/>
              </w:numPr>
              <w:spacing w:after="0" w:line="24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Ремонт актового и спортивного залов</w:t>
            </w:r>
          </w:p>
          <w:p w:rsidR="006C2DDD" w:rsidRPr="00FC62D2" w:rsidRDefault="006C2DDD" w:rsidP="006C2DDD">
            <w:pPr>
              <w:numPr>
                <w:ilvl w:val="0"/>
                <w:numId w:val="17"/>
              </w:numPr>
              <w:spacing w:after="0" w:line="24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крыши</w:t>
            </w:r>
          </w:p>
          <w:p w:rsidR="006C2DDD" w:rsidRPr="00FC62D2" w:rsidRDefault="006C2DDD" w:rsidP="006C2DDD">
            <w:pPr>
              <w:numPr>
                <w:ilvl w:val="0"/>
                <w:numId w:val="17"/>
              </w:numPr>
              <w:spacing w:after="0" w:line="24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отдельных помещений</w:t>
            </w:r>
          </w:p>
          <w:p w:rsidR="006C2DDD" w:rsidRPr="00FC62D2" w:rsidRDefault="006C2DDD" w:rsidP="00794FF6">
            <w:pPr>
              <w:spacing w:after="0" w:line="240" w:lineRule="auto"/>
              <w:ind w:left="-425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FC62D2" w:rsidTr="00794FF6">
        <w:trPr>
          <w:trHeight w:val="3935"/>
        </w:trPr>
        <w:tc>
          <w:tcPr>
            <w:tcW w:w="2410" w:type="dxa"/>
            <w:vMerge/>
          </w:tcPr>
          <w:p w:rsidR="006C2DDD" w:rsidRPr="00FC62D2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2" w:type="dxa"/>
          </w:tcPr>
          <w:p w:rsidR="006C2DDD" w:rsidRPr="00FC62D2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Pr="00FC62D2" w:rsidRDefault="006C2DDD" w:rsidP="006C2DDD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D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проведение мероприятий по благоустройству и уборке прилегающей территории</w:t>
            </w:r>
          </w:p>
        </w:tc>
      </w:tr>
    </w:tbl>
    <w:p w:rsidR="006C2DDD" w:rsidRPr="00FC62D2" w:rsidRDefault="006C2DDD" w:rsidP="006C2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FC62D2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2D2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Pr="00FC62D2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2D2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FC62D2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FC62D2">
        <w:rPr>
          <w:rFonts w:ascii="Times New Roman" w:eastAsia="Calibri" w:hAnsi="Times New Roman" w:cs="Times New Roman"/>
          <w:sz w:val="28"/>
          <w:szCs w:val="28"/>
        </w:rPr>
        <w:t xml:space="preserve"> и представить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Pr="00FC62D2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FC62D2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sz w:val="32"/>
          <w:szCs w:val="32"/>
        </w:rPr>
        <w:t xml:space="preserve">Рекомендации для </w:t>
      </w:r>
      <w:r w:rsidRPr="005D5F27">
        <w:rPr>
          <w:rFonts w:ascii="Times New Roman" w:hAnsi="Times New Roman" w:cs="Times New Roman"/>
          <w:sz w:val="32"/>
          <w:szCs w:val="32"/>
        </w:rPr>
        <w:t>МКОУ «</w:t>
      </w:r>
      <w:proofErr w:type="gramStart"/>
      <w:r w:rsidRPr="005D5F27">
        <w:rPr>
          <w:rFonts w:ascii="Times New Roman" w:hAnsi="Times New Roman" w:cs="Times New Roman"/>
          <w:sz w:val="32"/>
          <w:szCs w:val="32"/>
        </w:rPr>
        <w:t>Красноярская</w:t>
      </w:r>
      <w:proofErr w:type="gramEnd"/>
      <w:r w:rsidRPr="005D5F27">
        <w:rPr>
          <w:rFonts w:ascii="Times New Roman" w:hAnsi="Times New Roman" w:cs="Times New Roman"/>
          <w:sz w:val="32"/>
          <w:szCs w:val="32"/>
        </w:rPr>
        <w:t xml:space="preserve"> СШ № 2 »</w:t>
      </w:r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DDD" w:rsidRPr="003A28A3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3A28A3" w:rsidTr="00794FF6">
        <w:trPr>
          <w:trHeight w:val="416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деятельность.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создание (улучшение) условий для индивидуальной работы с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3A28A3" w:rsidRDefault="006C2DDD" w:rsidP="006C2D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(анкетирования) среди обучающихся на предмет удовлетворенности условий для индивидуальной работы с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опроса (анкетирования) и принятие мер по ликвидации выявленных недостатков и улучшению работы по указанному вопросу</w:t>
            </w:r>
          </w:p>
        </w:tc>
      </w:tr>
      <w:tr w:rsidR="006C2DDD" w:rsidRPr="003A28A3" w:rsidTr="00794FF6">
        <w:trPr>
          <w:trHeight w:val="3088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направленные на создание (улучшение) условий для развития творческих способностей и интересов обучающихся, включая их участие в конкурсах и олимпиадах (в том числе, во всероссийских и международных), выставках, смотрах, физкультурных мероприятиях, спортивных мероприятиях, в том числе, в официальных спортивных соревнованиях, и других массовых мероприятиях:</w:t>
            </w:r>
          </w:p>
          <w:p w:rsidR="006C2DDD" w:rsidRPr="003A28A3" w:rsidRDefault="006C2DDD" w:rsidP="006C2DD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выявлению способностей обучающихся (анкетирование, тестирование и др.)</w:t>
            </w:r>
          </w:p>
          <w:p w:rsidR="006C2DDD" w:rsidRPr="003A28A3" w:rsidRDefault="006C2DDD" w:rsidP="006C2DDD">
            <w:pPr>
              <w:numPr>
                <w:ilvl w:val="0"/>
                <w:numId w:val="29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с учетом проведенных тестирований</w:t>
            </w:r>
          </w:p>
        </w:tc>
      </w:tr>
      <w:tr w:rsidR="006C2DDD" w:rsidRPr="003A28A3" w:rsidTr="00794FF6">
        <w:trPr>
          <w:trHeight w:val="2265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созданию (улучшению) возможности оказания психолого-педагогической, медицинской и социальной помощи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3A28A3" w:rsidRDefault="006C2DDD" w:rsidP="006C2DD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выявлению обучающихся, находящихся в социально опасном положении (анкетирование, просмотр личных дел и др.); оказание им своевременной социально-педагогической помощи  </w:t>
            </w:r>
          </w:p>
        </w:tc>
      </w:tr>
      <w:tr w:rsidR="006C2DDD" w:rsidRPr="003A28A3" w:rsidTr="00794FF6">
        <w:trPr>
          <w:trHeight w:val="1755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 (улучшению) условий для организации обучения и воспитания обучающихся с ограниченными возможностями здоровья и инвалидов:</w:t>
            </w:r>
          </w:p>
          <w:p w:rsidR="006C2DDD" w:rsidRPr="003A28A3" w:rsidRDefault="006C2DDD" w:rsidP="006C2DDD">
            <w:pPr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1) Создание условий для обучения лиц с ограниченными возможностями здоровья</w:t>
            </w:r>
          </w:p>
        </w:tc>
      </w:tr>
      <w:tr w:rsidR="006C2DDD" w:rsidRPr="003A28A3" w:rsidTr="00794FF6">
        <w:trPr>
          <w:trHeight w:val="5855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3A28A3" w:rsidRDefault="006C2DDD" w:rsidP="006C2DDD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мониторинг качества и разнообразия питания, принятие своевременных мер по результатам мониторинга</w:t>
            </w:r>
          </w:p>
          <w:p w:rsidR="006C2DDD" w:rsidRPr="003A28A3" w:rsidRDefault="006C2DDD" w:rsidP="006C2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горячим питанием, двухразовым питанием  </w:t>
            </w:r>
            <w:proofErr w:type="gramStart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C2DDD" w:rsidRPr="003A28A3" w:rsidRDefault="006C2DDD" w:rsidP="006C2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условия, способствующие укреплению здоровья, формированию навыков правильного питания, поиска новых форм обслуживания детей. 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условий, обеспечивающих сохранение здоровья обучающихся, в целях улучшения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санитарно-эпидемиологических требований и организации питания рекомендуется введение должности медицинского работника.</w:t>
            </w:r>
          </w:p>
        </w:tc>
      </w:tr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обеспечение доступности взаимодействия с потребителями образовательных услуг по телефону, по электронной почте, с помощью электронных сервисов, предоставляемых на официальном сайте образовательной организации в информационно-телекоммуникационной сети "Интернет", в том числе, наличие возможности внесения предложений, направленных на повышение качества образовательной деятельности образовательной организации:</w:t>
            </w:r>
          </w:p>
          <w:p w:rsidR="006C2DDD" w:rsidRPr="003A28A3" w:rsidRDefault="006C2DDD" w:rsidP="006C2DD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технической возможности обратной связи с посетителями официального сайта (возможность выражения мнения о деятельности организации, внесения пожеланий и предложений  об улучшении качества предоставляемых услуг.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</w:rPr>
              <w:t>Информировать родителей о работе образовательной организации используя сайт образовательной организации.</w:t>
            </w:r>
          </w:p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Доброжелательность, вежливость, компетентность работников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уровня удовлетворённости потребителей образовательных услуг компетентностью и профессионализмом работников образовательной организации (их интеллектуальным уровнем, знаниями, качеством профессиональной подготовки и т.д.):</w:t>
            </w:r>
          </w:p>
          <w:p w:rsidR="006C2DDD" w:rsidRPr="003A28A3" w:rsidRDefault="006C2DDD" w:rsidP="006C2D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Проведение систематического анализа обеспеченности квалифицированными педагогическими кадрами и качества препода</w:t>
            </w:r>
            <w:r w:rsidRPr="003A28A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вания учебных предметов в  </w:t>
            </w:r>
            <w:r w:rsidRPr="003A2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6C2DDD" w:rsidRPr="003A28A3" w:rsidRDefault="006C2DDD" w:rsidP="00794F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Удовлетворенность </w:t>
            </w:r>
            <w:r w:rsidRPr="003A28A3">
              <w:rPr>
                <w:rFonts w:ascii="Times New Roman" w:eastAsia="Calibri" w:hAnsi="Times New Roman" w:cs="Times New Roman"/>
              </w:rPr>
              <w:lastRenderedPageBreak/>
              <w:t xml:space="preserve">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улучшение материально-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дидактических и учебно-методических пособий</w:t>
            </w:r>
          </w:p>
          <w:p w:rsidR="006C2DDD" w:rsidRPr="003A28A3" w:rsidRDefault="006C2DDD" w:rsidP="006C2DD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компьютеров, оргтехники и электронных интерактивных досок</w:t>
            </w:r>
          </w:p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3)  Обновление библиотечного фонда согласно ФГОС</w:t>
            </w:r>
          </w:p>
        </w:tc>
      </w:tr>
    </w:tbl>
    <w:p w:rsidR="006C2DDD" w:rsidRPr="003A28A3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8A3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3A28A3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 и представить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3A28A3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A3">
        <w:rPr>
          <w:rFonts w:ascii="Times New Roman" w:hAnsi="Times New Roman" w:cs="Times New Roman"/>
          <w:sz w:val="32"/>
          <w:szCs w:val="32"/>
        </w:rPr>
        <w:t>5.Рекомендации для МКОУ «</w:t>
      </w:r>
      <w:proofErr w:type="spellStart"/>
      <w:r w:rsidRPr="003A28A3">
        <w:rPr>
          <w:rFonts w:ascii="Times New Roman" w:hAnsi="Times New Roman" w:cs="Times New Roman"/>
          <w:sz w:val="32"/>
          <w:szCs w:val="32"/>
        </w:rPr>
        <w:t>Бородачевская</w:t>
      </w:r>
      <w:proofErr w:type="spellEnd"/>
      <w:r w:rsidRPr="003A28A3">
        <w:rPr>
          <w:rFonts w:ascii="Times New Roman" w:hAnsi="Times New Roman" w:cs="Times New Roman"/>
          <w:sz w:val="32"/>
          <w:szCs w:val="32"/>
        </w:rPr>
        <w:t xml:space="preserve">  СШ»</w:t>
      </w:r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3A28A3" w:rsidTr="00794FF6">
        <w:trPr>
          <w:trHeight w:val="698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направленные на создание (улучшение) условий для развития творческих способностей и интересов обучающихся, включая их участие в конкурсах и олимпиадах (в том числе, во всероссийских и международных), выставках, смотрах, физкультурных мероприятиях, спортивных мероприятиях, в том числе, в официальных спортивных соревнованиях, и других массовых мероприятиях:</w:t>
            </w:r>
          </w:p>
          <w:p w:rsidR="006C2DDD" w:rsidRPr="003A28A3" w:rsidRDefault="006C2DDD" w:rsidP="006C2DDD">
            <w:pPr>
              <w:numPr>
                <w:ilvl w:val="0"/>
                <w:numId w:val="33"/>
              </w:numPr>
              <w:spacing w:after="0" w:line="240" w:lineRule="auto"/>
              <w:ind w:hanging="2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работу педагогического коллектива по привлечению обучающихся к участию в мероприятиях различной направленности</w:t>
            </w:r>
            <w:proofErr w:type="gramEnd"/>
          </w:p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rPr>
          <w:trHeight w:val="1574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создание/улучшение условий для индивидуальной работы с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3A28A3" w:rsidRDefault="006C2DDD" w:rsidP="006C2DD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графиков обучения с указанием тем и заданий</w:t>
            </w:r>
          </w:p>
          <w:p w:rsidR="006C2DDD" w:rsidRPr="003A28A3" w:rsidRDefault="006C2DDD" w:rsidP="006C2DD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занятий по предметам</w:t>
            </w:r>
          </w:p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rPr>
          <w:trHeight w:val="3356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педагогических работников и родителей  к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питания (</w:t>
            </w:r>
            <w:proofErr w:type="spell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комиссия)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spacing w:after="0"/>
              <w:ind w:left="98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нового оборудования для пищеблока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горячим питанием, двухразовым питанием  </w:t>
            </w:r>
            <w:proofErr w:type="gramStart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C2DDD" w:rsidRPr="003A28A3" w:rsidTr="00794FF6">
        <w:trPr>
          <w:trHeight w:val="1846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 создание/увеличение числа дополнительных образовательных программ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6C2DDD" w:rsidRPr="003A28A3" w:rsidRDefault="006C2DDD" w:rsidP="006C2DD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 целью выявления интересов обучающихся</w:t>
            </w:r>
          </w:p>
          <w:p w:rsidR="006C2DDD" w:rsidRPr="003A28A3" w:rsidRDefault="006C2DDD" w:rsidP="006C2DD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образовательных программ с учетом интересов обучающихся</w:t>
            </w:r>
          </w:p>
        </w:tc>
      </w:tr>
      <w:tr w:rsidR="006C2DDD" w:rsidRPr="003A28A3" w:rsidTr="00794FF6">
        <w:trPr>
          <w:trHeight w:val="3330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образовательной организации в соответствии с пунктами 2 и 3 ст.29 Федерального закона от 29.12.2012 № 273-ФЗ «Об образовании в Российской Федерации».</w:t>
            </w:r>
          </w:p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Размещать   информацию на сайте образовательной организации в соответствии с приказом Министерства образования и науки РФ от 29.05.2014 г. № 785 «Об утверждении требований к структуре официального сайта образовательной организации и информационно-коммуникационной сети «Интернет» и формату представления на нём информации»:</w:t>
            </w:r>
          </w:p>
          <w:p w:rsidR="006C2DDD" w:rsidRPr="003A28A3" w:rsidRDefault="006C2DDD" w:rsidP="006C2DDD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1)      2) ая  введение должности медицинского сотрудника.</w:t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родителей о работе образовательной организации используя сайт образовательной организации.</w:t>
            </w:r>
          </w:p>
        </w:tc>
      </w:tr>
      <w:tr w:rsidR="006C2DDD" w:rsidRPr="003A28A3" w:rsidTr="00794FF6">
        <w:trPr>
          <w:trHeight w:val="3533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обеспечение доступности взаимодействия с потребителями образовательных услуг по телефону, по электронной почте, с помощью электронных сервисов, предоставляемых на официальном сайте образовательной организации в информационно-телекоммуникационной сети "Интернет", в том числе, наличие возможности внесения предложений, направленных на повышение качества образовательной деятельности образовательной организации:</w:t>
            </w:r>
          </w:p>
          <w:p w:rsidR="006C2DDD" w:rsidRPr="003A28A3" w:rsidRDefault="006C2DDD" w:rsidP="006C2DD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технической возможности обратной связи на официальном сайте школы</w:t>
            </w:r>
          </w:p>
        </w:tc>
      </w:tr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Доброжелательность, вежливость, компетентность работников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уровня удовлетворённости потребителей образовательных услуг компетентностью и профессионализмом работников образовательной организации (их интеллектуальным уровнем, знаниями, качеством профессиональной подготовки и т.д.):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стажировки и курсов повышения квалификации педагогическими работниками не реже одного раза в три года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 т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ематических педсоветов,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нструктивно-методических совещаний, практико – ориентированных семинаров, заседаний  методических комиссий, открытых уроков, предметных недель.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 ОУ повысить процент охвата педагогов курсовой подготовкой.</w:t>
            </w:r>
          </w:p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rPr>
          <w:trHeight w:val="4485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lastRenderedPageBreak/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 компьютеров, оргтехники, программного обеспечения;</w:t>
            </w:r>
          </w:p>
          <w:p w:rsidR="006C2DDD" w:rsidRPr="003A28A3" w:rsidRDefault="006C2DDD" w:rsidP="006C2DDD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учебн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литературы в библиотеке школы;</w:t>
            </w:r>
          </w:p>
        </w:tc>
      </w:tr>
      <w:tr w:rsidR="006C2DDD" w:rsidRPr="003A28A3" w:rsidTr="00794FF6">
        <w:trPr>
          <w:trHeight w:val="2966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 ограждение территории школы.</w:t>
            </w:r>
          </w:p>
          <w:p w:rsidR="006C2DDD" w:rsidRPr="003A28A3" w:rsidRDefault="006C2DDD" w:rsidP="00794F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2DDD" w:rsidRPr="003A28A3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8A3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3A28A3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 и предоставить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Default="006C2DDD" w:rsidP="006C2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2DDD" w:rsidRDefault="006C2DDD" w:rsidP="006C2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2DDD" w:rsidRDefault="006C2DDD" w:rsidP="006C2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2DDD" w:rsidRPr="003A28A3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A3">
        <w:rPr>
          <w:rFonts w:ascii="Times New Roman" w:hAnsi="Times New Roman" w:cs="Times New Roman"/>
          <w:sz w:val="32"/>
          <w:szCs w:val="32"/>
        </w:rPr>
        <w:lastRenderedPageBreak/>
        <w:t>6.Рекомендации для  МКОУ «</w:t>
      </w:r>
      <w:proofErr w:type="spellStart"/>
      <w:r w:rsidRPr="003A28A3">
        <w:rPr>
          <w:rFonts w:ascii="Times New Roman" w:hAnsi="Times New Roman" w:cs="Times New Roman"/>
          <w:sz w:val="32"/>
          <w:szCs w:val="32"/>
        </w:rPr>
        <w:t>Тетеревятская</w:t>
      </w:r>
      <w:proofErr w:type="spellEnd"/>
      <w:r w:rsidRPr="003A28A3">
        <w:rPr>
          <w:rFonts w:ascii="Times New Roman" w:hAnsi="Times New Roman" w:cs="Times New Roman"/>
          <w:sz w:val="32"/>
          <w:szCs w:val="32"/>
        </w:rPr>
        <w:t xml:space="preserve"> ОШ»</w:t>
      </w:r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DDD" w:rsidRPr="003A28A3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6C2DDD" w:rsidRPr="003A28A3" w:rsidTr="00794FF6">
        <w:trPr>
          <w:trHeight w:val="841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направленные на создание (улучшение) условий для развития творческих способностей и интересов обучающихся, включая их участие в конкурсах и олимпиадах (в том числе, во всероссийских и международных), выставках, смотрах, физкультурных мероприятиях, спортивных мероприятиях, в том числе, в официальных спортивных соревнованиях, и других массовых мероприятиях:</w:t>
            </w:r>
          </w:p>
          <w:p w:rsidR="006C2DDD" w:rsidRPr="003A28A3" w:rsidRDefault="006C2DDD" w:rsidP="006C2DDD">
            <w:pPr>
              <w:numPr>
                <w:ilvl w:val="0"/>
                <w:numId w:val="33"/>
              </w:numPr>
              <w:spacing w:after="0" w:line="240" w:lineRule="auto"/>
              <w:ind w:hanging="2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педагогического коллектива по привлечению обучающихся к участию в мероприятиях различной направленности</w:t>
            </w:r>
            <w:proofErr w:type="gramEnd"/>
          </w:p>
        </w:tc>
      </w:tr>
      <w:tr w:rsidR="006C2DDD" w:rsidRPr="003A28A3" w:rsidTr="00794FF6">
        <w:trPr>
          <w:trHeight w:val="1560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создание/улучшение условий для индивидуальной работы с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2DDD" w:rsidRPr="003A28A3" w:rsidRDefault="006C2DDD" w:rsidP="006C2DD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графиков обучения с указанием тем и заданий</w:t>
            </w:r>
          </w:p>
          <w:p w:rsidR="006C2DDD" w:rsidRPr="003A28A3" w:rsidRDefault="006C2DDD" w:rsidP="006C2DD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занятий по предметам</w:t>
            </w:r>
          </w:p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rPr>
          <w:trHeight w:val="1860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педагогических работников и родителей  к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питания (</w:t>
            </w:r>
            <w:proofErr w:type="spell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комиссия)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spacing w:after="0"/>
              <w:ind w:left="98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нового оборудования для приготовления пищи</w:t>
            </w:r>
          </w:p>
          <w:p w:rsidR="006C2DDD" w:rsidRPr="003A28A3" w:rsidRDefault="006C2DDD" w:rsidP="006C2DDD">
            <w:pPr>
              <w:numPr>
                <w:ilvl w:val="0"/>
                <w:numId w:val="13"/>
              </w:numPr>
              <w:spacing w:after="0"/>
              <w:ind w:left="98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горячим питанием, двухразовым питанием  </w:t>
            </w:r>
            <w:proofErr w:type="gramStart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C2DDD" w:rsidRPr="003A28A3" w:rsidTr="00794FF6">
        <w:trPr>
          <w:trHeight w:val="1706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 создание/увеличение числа дополнительных образовательных программ 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6C2DDD" w:rsidRPr="003A28A3" w:rsidRDefault="006C2DDD" w:rsidP="006C2DD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 целью выявления интересов обучающихся</w:t>
            </w:r>
          </w:p>
          <w:p w:rsidR="006C2DDD" w:rsidRPr="003A28A3" w:rsidRDefault="006C2DDD" w:rsidP="006C2DD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образовательных программ с учетом интересов обучающихся</w:t>
            </w:r>
          </w:p>
        </w:tc>
      </w:tr>
      <w:tr w:rsidR="006C2DDD" w:rsidRPr="003A28A3" w:rsidTr="00794FF6">
        <w:trPr>
          <w:trHeight w:val="3330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</w:rPr>
              <w:lastRenderedPageBreak/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образовательной организации в соответствии с пунктами 2 и 3 ст.29 Федерального закона от 29.12.2012 № 273-ФЗ «Об образовании в Российской Федерации».</w:t>
            </w:r>
          </w:p>
          <w:p w:rsidR="006C2DDD" w:rsidRPr="003A28A3" w:rsidRDefault="006C2DDD" w:rsidP="00794F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Размещать   информацию на сайте образовательной организации в соответствии с приказом Министерства образования и науки РФ от 29.05.2014 г. № 785 «Об утверждении требований к структуре официального сайта образовательной организации и информационно-коммуникационной сети «Интернет» и формату представления на нём информации»:</w:t>
            </w:r>
          </w:p>
          <w:p w:rsidR="006C2DDD" w:rsidRPr="003A28A3" w:rsidRDefault="006C2DDD" w:rsidP="006C2DDD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1)      2) ая  введение должности медицинского сотрудника.</w:t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родителей о работе образовательной организации используя сайт образовательной организации.</w:t>
            </w:r>
          </w:p>
        </w:tc>
      </w:tr>
      <w:tr w:rsidR="006C2DDD" w:rsidRPr="003A28A3" w:rsidTr="00794FF6">
        <w:trPr>
          <w:trHeight w:val="3391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обеспечение доступности взаимодействия с потребителями образовательных услуг по телефону, по электронной почте, с помощью электронных сервисов, предоставляемых на официальном сайте образовательной организации в информационно-телекоммуникационной сети "Интернет", в том числе, наличие возможности внесения предложений, направленных на повышение качества образовательной деятельности образовательной организации:</w:t>
            </w:r>
          </w:p>
          <w:p w:rsidR="006C2DDD" w:rsidRPr="003A28A3" w:rsidRDefault="006C2DDD" w:rsidP="006C2DD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технической возможности обратной связи на официальном сайте школы</w:t>
            </w:r>
          </w:p>
        </w:tc>
      </w:tr>
      <w:tr w:rsidR="006C2DDD" w:rsidRPr="003A28A3" w:rsidTr="00794FF6">
        <w:tc>
          <w:tcPr>
            <w:tcW w:w="2410" w:type="dxa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t xml:space="preserve">Доброжелательность, вежливость, компетентность работников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уровня удовлетворённости потребителей образовательных услуг компетентностью и профессионализмом работников образовательной организации (их интеллектуальным уровнем, знаниями, качеством профессиональной подготовки и т.д.):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стажировки и курсов повышения квалификации педагогическими работниками не реже одного раза в три года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т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ематических педсоветов,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A28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нструктивно-методических совещаний, практико – ориентированных семинаров, заседаний  методических комиссий, открытых уроков, предметных недель.</w:t>
            </w:r>
          </w:p>
          <w:p w:rsidR="006C2DDD" w:rsidRPr="003A28A3" w:rsidRDefault="006C2DDD" w:rsidP="006C2DD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 ОУ повысить процент охвата педагогов курсовой подготовкой.</w:t>
            </w:r>
          </w:p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DDD" w:rsidRPr="003A28A3" w:rsidTr="00794FF6">
        <w:trPr>
          <w:trHeight w:val="4485"/>
        </w:trPr>
        <w:tc>
          <w:tcPr>
            <w:tcW w:w="2410" w:type="dxa"/>
            <w:vMerge w:val="restart"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8A3">
              <w:rPr>
                <w:rFonts w:ascii="Times New Roman" w:eastAsia="Calibri" w:hAnsi="Times New Roman" w:cs="Times New Roman"/>
              </w:rPr>
              <w:lastRenderedPageBreak/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 компьютеров, оргтехники, программного обеспечения;</w:t>
            </w:r>
          </w:p>
          <w:p w:rsidR="006C2DDD" w:rsidRPr="003A28A3" w:rsidRDefault="006C2DDD" w:rsidP="006C2DDD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учебн</w:t>
            </w: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литературы в библиотеке школы</w:t>
            </w:r>
          </w:p>
        </w:tc>
      </w:tr>
      <w:tr w:rsidR="006C2DDD" w:rsidRPr="003A28A3" w:rsidTr="00794FF6">
        <w:trPr>
          <w:trHeight w:val="2966"/>
        </w:trPr>
        <w:tc>
          <w:tcPr>
            <w:tcW w:w="2410" w:type="dxa"/>
            <w:vMerge/>
          </w:tcPr>
          <w:p w:rsidR="006C2DDD" w:rsidRPr="003A28A3" w:rsidRDefault="006C2DDD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C2DDD" w:rsidRPr="003A28A3" w:rsidRDefault="006C2DDD" w:rsidP="00794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6C2DDD" w:rsidRPr="003A28A3" w:rsidRDefault="006C2DDD" w:rsidP="006C2DD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A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 ограждение территории школы.</w:t>
            </w:r>
          </w:p>
          <w:p w:rsidR="006C2DDD" w:rsidRPr="003A28A3" w:rsidRDefault="006C2DDD" w:rsidP="00794F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2DDD" w:rsidRPr="003A28A3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8A3">
        <w:rPr>
          <w:rFonts w:ascii="Times New Roman" w:eastAsia="Calibri" w:hAnsi="Times New Roman" w:cs="Times New Roman"/>
          <w:b/>
          <w:sz w:val="28"/>
          <w:szCs w:val="28"/>
        </w:rPr>
        <w:t>Рекомендация:</w:t>
      </w:r>
    </w:p>
    <w:p w:rsidR="006C2DDD" w:rsidRPr="003A28A3" w:rsidRDefault="006C2DDD" w:rsidP="006C2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по улучшению качества работы образовательной организации </w:t>
      </w:r>
      <w:proofErr w:type="gramStart"/>
      <w:r w:rsidRPr="003A28A3">
        <w:rPr>
          <w:rFonts w:ascii="Times New Roman" w:eastAsia="Calibri" w:hAnsi="Times New Roman" w:cs="Times New Roman"/>
          <w:sz w:val="28"/>
          <w:szCs w:val="28"/>
        </w:rPr>
        <w:t>согласно предложений</w:t>
      </w:r>
      <w:proofErr w:type="gramEnd"/>
      <w:r w:rsidRPr="003A28A3">
        <w:rPr>
          <w:rFonts w:ascii="Times New Roman" w:eastAsia="Calibri" w:hAnsi="Times New Roman" w:cs="Times New Roman"/>
          <w:sz w:val="28"/>
          <w:szCs w:val="28"/>
        </w:rPr>
        <w:t xml:space="preserve"> и предоставить его в комитет по образованию не позднее 10 дней со дня получения и разместить  на официальном сайте в информационно-телекоммуникационной сети «Интернет». </w:t>
      </w:r>
    </w:p>
    <w:p w:rsidR="006C2DDD" w:rsidRPr="003A28A3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5D5F27" w:rsidRDefault="006C2DDD" w:rsidP="006C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AD1A26" w:rsidRDefault="006C2DDD" w:rsidP="006C2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AD1A26" w:rsidRDefault="006C2DDD" w:rsidP="006C2D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DD" w:rsidRPr="00E35EC3" w:rsidRDefault="006C2DDD" w:rsidP="006C2D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6D" w:rsidRDefault="00F6186D">
      <w:bookmarkStart w:id="0" w:name="_GoBack"/>
      <w:bookmarkEnd w:id="0"/>
    </w:p>
    <w:sectPr w:rsidR="00F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FA"/>
    <w:multiLevelType w:val="hybridMultilevel"/>
    <w:tmpl w:val="5A549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F3C67"/>
    <w:multiLevelType w:val="hybridMultilevel"/>
    <w:tmpl w:val="D1ECE9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E7990"/>
    <w:multiLevelType w:val="hybridMultilevel"/>
    <w:tmpl w:val="40045BE8"/>
    <w:lvl w:ilvl="0" w:tplc="389E5A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E99"/>
    <w:multiLevelType w:val="hybridMultilevel"/>
    <w:tmpl w:val="6F967166"/>
    <w:lvl w:ilvl="0" w:tplc="D158A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D26"/>
    <w:multiLevelType w:val="hybridMultilevel"/>
    <w:tmpl w:val="92B8034A"/>
    <w:lvl w:ilvl="0" w:tplc="3D320F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310"/>
    <w:multiLevelType w:val="hybridMultilevel"/>
    <w:tmpl w:val="DB00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20FB"/>
    <w:multiLevelType w:val="hybridMultilevel"/>
    <w:tmpl w:val="869A539E"/>
    <w:lvl w:ilvl="0" w:tplc="811EF29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390A"/>
    <w:multiLevelType w:val="hybridMultilevel"/>
    <w:tmpl w:val="264A5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7D04"/>
    <w:multiLevelType w:val="hybridMultilevel"/>
    <w:tmpl w:val="B5CCC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47B2C"/>
    <w:multiLevelType w:val="hybridMultilevel"/>
    <w:tmpl w:val="13085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469C1"/>
    <w:multiLevelType w:val="hybridMultilevel"/>
    <w:tmpl w:val="9D3A3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479"/>
    <w:multiLevelType w:val="hybridMultilevel"/>
    <w:tmpl w:val="6BDAE7C8"/>
    <w:lvl w:ilvl="0" w:tplc="894CC2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D02C2"/>
    <w:multiLevelType w:val="hybridMultilevel"/>
    <w:tmpl w:val="1BCCA910"/>
    <w:lvl w:ilvl="0" w:tplc="B0B0D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3F82"/>
    <w:multiLevelType w:val="hybridMultilevel"/>
    <w:tmpl w:val="227069A0"/>
    <w:lvl w:ilvl="0" w:tplc="EA3C7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553E0"/>
    <w:multiLevelType w:val="hybridMultilevel"/>
    <w:tmpl w:val="EEA61928"/>
    <w:lvl w:ilvl="0" w:tplc="65481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E01A5"/>
    <w:multiLevelType w:val="hybridMultilevel"/>
    <w:tmpl w:val="BF44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46C9"/>
    <w:multiLevelType w:val="hybridMultilevel"/>
    <w:tmpl w:val="563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B0911"/>
    <w:multiLevelType w:val="hybridMultilevel"/>
    <w:tmpl w:val="6BDC6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65940"/>
    <w:multiLevelType w:val="hybridMultilevel"/>
    <w:tmpl w:val="BA12DBA2"/>
    <w:lvl w:ilvl="0" w:tplc="68EA315A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9">
    <w:nsid w:val="2E2E5606"/>
    <w:multiLevelType w:val="hybridMultilevel"/>
    <w:tmpl w:val="E9B6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F32"/>
    <w:multiLevelType w:val="hybridMultilevel"/>
    <w:tmpl w:val="D5BE7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14C7D"/>
    <w:multiLevelType w:val="hybridMultilevel"/>
    <w:tmpl w:val="3E722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3215C"/>
    <w:multiLevelType w:val="hybridMultilevel"/>
    <w:tmpl w:val="117E5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9196E"/>
    <w:multiLevelType w:val="hybridMultilevel"/>
    <w:tmpl w:val="27BE0E02"/>
    <w:lvl w:ilvl="0" w:tplc="B0B0D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540E"/>
    <w:multiLevelType w:val="hybridMultilevel"/>
    <w:tmpl w:val="F2AA1D98"/>
    <w:lvl w:ilvl="0" w:tplc="278C945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E6316"/>
    <w:multiLevelType w:val="hybridMultilevel"/>
    <w:tmpl w:val="2AD82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9173C"/>
    <w:multiLevelType w:val="hybridMultilevel"/>
    <w:tmpl w:val="6414E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E1715"/>
    <w:multiLevelType w:val="hybridMultilevel"/>
    <w:tmpl w:val="FF808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E47C5"/>
    <w:multiLevelType w:val="hybridMultilevel"/>
    <w:tmpl w:val="C2746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2A2"/>
    <w:multiLevelType w:val="hybridMultilevel"/>
    <w:tmpl w:val="00CCF880"/>
    <w:lvl w:ilvl="0" w:tplc="B0B0D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24F2"/>
    <w:multiLevelType w:val="hybridMultilevel"/>
    <w:tmpl w:val="09182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46AB8"/>
    <w:multiLevelType w:val="hybridMultilevel"/>
    <w:tmpl w:val="5072A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E72A2"/>
    <w:multiLevelType w:val="hybridMultilevel"/>
    <w:tmpl w:val="180A7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67DE0"/>
    <w:multiLevelType w:val="hybridMultilevel"/>
    <w:tmpl w:val="9B20B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A54C7"/>
    <w:multiLevelType w:val="hybridMultilevel"/>
    <w:tmpl w:val="C952D804"/>
    <w:lvl w:ilvl="0" w:tplc="B0B0D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F6D95"/>
    <w:multiLevelType w:val="hybridMultilevel"/>
    <w:tmpl w:val="98B60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6A9F"/>
    <w:multiLevelType w:val="hybridMultilevel"/>
    <w:tmpl w:val="348AE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2734"/>
    <w:multiLevelType w:val="hybridMultilevel"/>
    <w:tmpl w:val="45BCAD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807BE0"/>
    <w:multiLevelType w:val="hybridMultilevel"/>
    <w:tmpl w:val="4CFE3C7C"/>
    <w:lvl w:ilvl="0" w:tplc="65481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2A6"/>
    <w:multiLevelType w:val="hybridMultilevel"/>
    <w:tmpl w:val="016C0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3726D"/>
    <w:multiLevelType w:val="hybridMultilevel"/>
    <w:tmpl w:val="5F14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7"/>
  </w:num>
  <w:num w:numId="5">
    <w:abstractNumId w:val="13"/>
  </w:num>
  <w:num w:numId="6">
    <w:abstractNumId w:val="35"/>
  </w:num>
  <w:num w:numId="7">
    <w:abstractNumId w:val="10"/>
  </w:num>
  <w:num w:numId="8">
    <w:abstractNumId w:val="25"/>
  </w:num>
  <w:num w:numId="9">
    <w:abstractNumId w:val="15"/>
  </w:num>
  <w:num w:numId="10">
    <w:abstractNumId w:val="31"/>
  </w:num>
  <w:num w:numId="11">
    <w:abstractNumId w:val="28"/>
  </w:num>
  <w:num w:numId="12">
    <w:abstractNumId w:val="16"/>
  </w:num>
  <w:num w:numId="13">
    <w:abstractNumId w:val="18"/>
  </w:num>
  <w:num w:numId="14">
    <w:abstractNumId w:val="4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38"/>
  </w:num>
  <w:num w:numId="20">
    <w:abstractNumId w:val="26"/>
  </w:num>
  <w:num w:numId="21">
    <w:abstractNumId w:val="21"/>
  </w:num>
  <w:num w:numId="22">
    <w:abstractNumId w:val="30"/>
  </w:num>
  <w:num w:numId="23">
    <w:abstractNumId w:val="8"/>
  </w:num>
  <w:num w:numId="24">
    <w:abstractNumId w:val="22"/>
  </w:num>
  <w:num w:numId="25">
    <w:abstractNumId w:val="5"/>
  </w:num>
  <w:num w:numId="26">
    <w:abstractNumId w:val="0"/>
  </w:num>
  <w:num w:numId="27">
    <w:abstractNumId w:val="11"/>
  </w:num>
  <w:num w:numId="28">
    <w:abstractNumId w:val="14"/>
  </w:num>
  <w:num w:numId="29">
    <w:abstractNumId w:val="33"/>
  </w:num>
  <w:num w:numId="30">
    <w:abstractNumId w:val="32"/>
  </w:num>
  <w:num w:numId="31">
    <w:abstractNumId w:val="20"/>
  </w:num>
  <w:num w:numId="32">
    <w:abstractNumId w:val="9"/>
  </w:num>
  <w:num w:numId="33">
    <w:abstractNumId w:val="24"/>
  </w:num>
  <w:num w:numId="34">
    <w:abstractNumId w:val="40"/>
  </w:num>
  <w:num w:numId="35">
    <w:abstractNumId w:val="3"/>
  </w:num>
  <w:num w:numId="36">
    <w:abstractNumId w:val="34"/>
  </w:num>
  <w:num w:numId="37">
    <w:abstractNumId w:val="29"/>
  </w:num>
  <w:num w:numId="38">
    <w:abstractNumId w:val="39"/>
  </w:num>
  <w:num w:numId="39">
    <w:abstractNumId w:val="17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D"/>
    <w:rsid w:val="006C2DDD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2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2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2016-10-12T17:27:00Z</dcterms:created>
  <dcterms:modified xsi:type="dcterms:W3CDTF">2016-10-12T17:28:00Z</dcterms:modified>
</cp:coreProperties>
</file>