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F" w:rsidRDefault="003C5F8F" w:rsidP="003C5F8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1684" w:rsidRPr="00F22DB2" w:rsidRDefault="00121684" w:rsidP="00121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D632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План-график                                                                                                   </w:t>
      </w:r>
      <w:r w:rsidRPr="00D63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организации  проведения  независимой  оценки  качества  оказания  услуг</w:t>
      </w:r>
      <w:proofErr w:type="gramEnd"/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муниципальными  образовательными  организациями Жирновского  муниц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ипального  района  в  2016-2018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гг.</w:t>
      </w:r>
    </w:p>
    <w:tbl>
      <w:tblPr>
        <w:tblStyle w:val="1"/>
        <w:tblW w:w="9747" w:type="dxa"/>
        <w:tblLook w:val="04A0"/>
      </w:tblPr>
      <w:tblGrid>
        <w:gridCol w:w="776"/>
        <w:gridCol w:w="6562"/>
        <w:gridCol w:w="2409"/>
      </w:tblGrid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«СШ № 2 г. Жирновска»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январь2016</w:t>
            </w:r>
          </w:p>
        </w:tc>
      </w:tr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МКОУ«СШ с 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 xml:space="preserve">углубленным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изучением 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отдельных предметов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ирновска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февраль2016</w:t>
            </w:r>
          </w:p>
        </w:tc>
      </w:tr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«Линевская СШ»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март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2016</w:t>
            </w:r>
          </w:p>
        </w:tc>
      </w:tr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«Красноярская СШ № 2 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апрель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2016</w:t>
            </w:r>
          </w:p>
        </w:tc>
      </w:tr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Бородачевкая</w:t>
            </w:r>
            <w:proofErr w:type="spellEnd"/>
            <w:r w:rsidRPr="00D6329D">
              <w:rPr>
                <w:rFonts w:ascii="Times New Roman" w:hAnsi="Times New Roman" w:cs="Times New Roman"/>
                <w:sz w:val="32"/>
                <w:szCs w:val="32"/>
              </w:rPr>
              <w:t xml:space="preserve">  СШ»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май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2016</w:t>
            </w:r>
          </w:p>
        </w:tc>
      </w:tr>
      <w:tr w:rsidR="001163FC" w:rsidRPr="00D6329D" w:rsidTr="00BB63BA">
        <w:tc>
          <w:tcPr>
            <w:tcW w:w="776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«Тетеревятская СШ»</w:t>
            </w:r>
          </w:p>
        </w:tc>
        <w:tc>
          <w:tcPr>
            <w:tcW w:w="2409" w:type="dxa"/>
          </w:tcPr>
          <w:p w:rsidR="001163FC" w:rsidRPr="001163FC" w:rsidRDefault="001163FC" w:rsidP="001163FC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май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2016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Нижнедобринская</w:t>
            </w:r>
            <w:proofErr w:type="spellEnd"/>
            <w:r w:rsidRPr="00B9418C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409" w:type="dxa"/>
          </w:tcPr>
          <w:p w:rsidR="003C5F8F" w:rsidRPr="00EF0B0B" w:rsidRDefault="003C5F8F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«Александровская СШ »</w:t>
            </w:r>
          </w:p>
        </w:tc>
        <w:tc>
          <w:tcPr>
            <w:tcW w:w="2409" w:type="dxa"/>
          </w:tcPr>
          <w:p w:rsidR="003C5F8F" w:rsidRPr="00EF0B0B" w:rsidRDefault="003C5F8F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«Медведицкая СШ »</w:t>
            </w:r>
          </w:p>
        </w:tc>
        <w:tc>
          <w:tcPr>
            <w:tcW w:w="2409" w:type="dxa"/>
          </w:tcPr>
          <w:p w:rsidR="003C5F8F" w:rsidRPr="00EF0B0B" w:rsidRDefault="003C5F8F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573EF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№2 «Тополёк»</w:t>
            </w:r>
          </w:p>
        </w:tc>
        <w:tc>
          <w:tcPr>
            <w:tcW w:w="2409" w:type="dxa"/>
          </w:tcPr>
          <w:p w:rsidR="003C5F8F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январь 2017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573EF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 5 «</w:t>
            </w:r>
            <w:proofErr w:type="spellStart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C5F8F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январь 2017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573EF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№7 «Родничок»</w:t>
            </w:r>
          </w:p>
        </w:tc>
        <w:tc>
          <w:tcPr>
            <w:tcW w:w="2409" w:type="dxa"/>
          </w:tcPr>
          <w:p w:rsidR="003C5F8F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февраль 2017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Pr="00EF0B0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573EF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№8 «</w:t>
            </w:r>
            <w:proofErr w:type="spellStart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C5F8F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февраль 2017</w:t>
            </w:r>
          </w:p>
        </w:tc>
      </w:tr>
      <w:tr w:rsidR="003C5F8F" w:rsidRPr="00EF0B0B" w:rsidTr="00BB63BA">
        <w:tc>
          <w:tcPr>
            <w:tcW w:w="776" w:type="dxa"/>
          </w:tcPr>
          <w:p w:rsidR="003C5F8F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3C5F8F" w:rsidRPr="00573EFB" w:rsidRDefault="003C5F8F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№9 «Золотой ключик»</w:t>
            </w:r>
          </w:p>
        </w:tc>
        <w:tc>
          <w:tcPr>
            <w:tcW w:w="2409" w:type="dxa"/>
          </w:tcPr>
          <w:p w:rsidR="003C5F8F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март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 №1 «Колобок» Линево</w:t>
            </w:r>
          </w:p>
        </w:tc>
        <w:tc>
          <w:tcPr>
            <w:tcW w:w="2409" w:type="dxa"/>
          </w:tcPr>
          <w:p w:rsidR="005D2506" w:rsidRPr="005D2506" w:rsidRDefault="005D2506" w:rsidP="00445BFC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март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№2 «Ромашка» Линёво</w:t>
            </w:r>
          </w:p>
        </w:tc>
        <w:tc>
          <w:tcPr>
            <w:tcW w:w="2409" w:type="dxa"/>
          </w:tcPr>
          <w:p w:rsidR="005D2506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апрель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№4    Линёво</w:t>
            </w:r>
          </w:p>
        </w:tc>
        <w:tc>
          <w:tcPr>
            <w:tcW w:w="2409" w:type="dxa"/>
          </w:tcPr>
          <w:p w:rsidR="005D2506" w:rsidRPr="005D2506" w:rsidRDefault="005D2506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апрель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№3 «Смородинка» Красный Яр</w:t>
            </w:r>
          </w:p>
        </w:tc>
        <w:tc>
          <w:tcPr>
            <w:tcW w:w="2409" w:type="dxa"/>
          </w:tcPr>
          <w:p w:rsidR="005D2506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октябрь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№4 «Светлячок»  Красный Яр</w:t>
            </w:r>
          </w:p>
        </w:tc>
        <w:tc>
          <w:tcPr>
            <w:tcW w:w="2409" w:type="dxa"/>
          </w:tcPr>
          <w:p w:rsidR="005D2506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октябрь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 МДС №5 «Тополёк»    Красный Яр</w:t>
            </w:r>
          </w:p>
        </w:tc>
        <w:tc>
          <w:tcPr>
            <w:tcW w:w="2409" w:type="dxa"/>
          </w:tcPr>
          <w:p w:rsidR="005D2506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ноябрь 2017</w:t>
            </w:r>
          </w:p>
        </w:tc>
      </w:tr>
      <w:tr w:rsidR="005D2506" w:rsidRPr="00EF0B0B" w:rsidTr="00BB63BA">
        <w:tc>
          <w:tcPr>
            <w:tcW w:w="776" w:type="dxa"/>
          </w:tcPr>
          <w:p w:rsidR="005D2506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5D2506" w:rsidRPr="00573EFB" w:rsidRDefault="005D2506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ДОУ МДС №6 «Машенька»  Красный Яр</w:t>
            </w:r>
          </w:p>
        </w:tc>
        <w:tc>
          <w:tcPr>
            <w:tcW w:w="2409" w:type="dxa"/>
          </w:tcPr>
          <w:p w:rsidR="005D2506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ноябрь 2017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Александровский МДС</w:t>
            </w:r>
          </w:p>
        </w:tc>
        <w:tc>
          <w:tcPr>
            <w:tcW w:w="2409" w:type="dxa"/>
          </w:tcPr>
          <w:p w:rsidR="000B4713" w:rsidRPr="000B4713" w:rsidRDefault="000B4713" w:rsidP="00445BFC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ноябрь 2017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Медведицкий МДС «Радуга»</w:t>
            </w:r>
          </w:p>
        </w:tc>
        <w:tc>
          <w:tcPr>
            <w:tcW w:w="2409" w:type="dxa"/>
          </w:tcPr>
          <w:p w:rsidR="000B4713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декабрь 2017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0B47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Медведицкий МДС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B4713" w:rsidRPr="000B4713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0B4713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декабрь 2017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0B4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МКУ ДО «Красноярский ЦДТ»</w:t>
            </w:r>
          </w:p>
        </w:tc>
        <w:tc>
          <w:tcPr>
            <w:tcW w:w="2409" w:type="dxa"/>
          </w:tcPr>
          <w:p w:rsidR="000B4713" w:rsidRPr="005D2506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январь 2018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Линевский</w:t>
            </w:r>
            <w:proofErr w:type="spellEnd"/>
            <w:r w:rsidRPr="00573EFB">
              <w:rPr>
                <w:rFonts w:ascii="Times New Roman" w:hAnsi="Times New Roman" w:cs="Times New Roman"/>
                <w:sz w:val="28"/>
                <w:szCs w:val="28"/>
              </w:rPr>
              <w:t xml:space="preserve"> ЦДТ»</w:t>
            </w:r>
          </w:p>
        </w:tc>
        <w:tc>
          <w:tcPr>
            <w:tcW w:w="2409" w:type="dxa"/>
          </w:tcPr>
          <w:p w:rsidR="000B4713" w:rsidRPr="005D2506" w:rsidRDefault="000B4713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февраль 2018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0B4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FB">
              <w:rPr>
                <w:rFonts w:ascii="Times New Roman" w:hAnsi="Times New Roman" w:cs="Times New Roman"/>
                <w:sz w:val="28"/>
                <w:szCs w:val="28"/>
              </w:rPr>
              <w:t>МКУ ДО «Жирновский ЦДТ</w:t>
            </w:r>
          </w:p>
        </w:tc>
        <w:tc>
          <w:tcPr>
            <w:tcW w:w="2409" w:type="dxa"/>
          </w:tcPr>
          <w:p w:rsidR="000B4713" w:rsidRPr="005D2506" w:rsidRDefault="001163FC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февраль </w:t>
            </w:r>
            <w:r w:rsidR="000B4713"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2018</w:t>
            </w:r>
          </w:p>
        </w:tc>
      </w:tr>
      <w:tr w:rsidR="000B4713" w:rsidRPr="00EF0B0B" w:rsidTr="00BB63BA">
        <w:tc>
          <w:tcPr>
            <w:tcW w:w="776" w:type="dxa"/>
          </w:tcPr>
          <w:p w:rsidR="000B4713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0B4713" w:rsidRPr="00573EFB" w:rsidRDefault="000B4713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Жирновского района</w:t>
            </w:r>
          </w:p>
        </w:tc>
        <w:tc>
          <w:tcPr>
            <w:tcW w:w="2409" w:type="dxa"/>
          </w:tcPr>
          <w:p w:rsidR="000B4713" w:rsidRPr="005D2506" w:rsidRDefault="001163FC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март </w:t>
            </w:r>
            <w:r w:rsidR="000B4713" w:rsidRPr="005D2506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МКОУ  «СШ №1 г. Жирновска»</w:t>
            </w:r>
          </w:p>
        </w:tc>
        <w:tc>
          <w:tcPr>
            <w:tcW w:w="2409" w:type="dxa"/>
          </w:tcPr>
          <w:p w:rsidR="001163FC" w:rsidRDefault="001163FC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апрель 2018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МКОУ «</w:t>
            </w:r>
            <w:proofErr w:type="spellStart"/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Кленовская</w:t>
            </w:r>
            <w:proofErr w:type="spellEnd"/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СШ»</w:t>
            </w:r>
          </w:p>
        </w:tc>
        <w:tc>
          <w:tcPr>
            <w:tcW w:w="2409" w:type="dxa"/>
          </w:tcPr>
          <w:p w:rsidR="001163FC" w:rsidRDefault="00BB63BA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апрель </w:t>
            </w:r>
            <w:r w:rsid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Default="001163FC" w:rsidP="00BB63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МКОУ «Красноярская СШ №1 им. </w:t>
            </w: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В.В.Гусева»</w:t>
            </w:r>
          </w:p>
        </w:tc>
        <w:tc>
          <w:tcPr>
            <w:tcW w:w="2409" w:type="dxa"/>
          </w:tcPr>
          <w:p w:rsidR="001163FC" w:rsidRDefault="00BB63BA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lastRenderedPageBreak/>
              <w:t xml:space="preserve">май </w:t>
            </w:r>
            <w:r w:rsid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«СШ № 2 г. Жирновска»</w:t>
            </w:r>
          </w:p>
        </w:tc>
        <w:tc>
          <w:tcPr>
            <w:tcW w:w="2409" w:type="dxa"/>
          </w:tcPr>
          <w:p w:rsidR="001163FC" w:rsidRPr="001163FC" w:rsidRDefault="001163FC" w:rsidP="00BB63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сентябрь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 w:rsidR="00BB63BA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МКОУ«СШ с 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 xml:space="preserve">углубленным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изучением 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отдельных предметов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ирновска</w:t>
            </w: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09" w:type="dxa"/>
          </w:tcPr>
          <w:p w:rsidR="001163FC" w:rsidRPr="001163FC" w:rsidRDefault="00BB63BA" w:rsidP="00BB63BA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сентябрь </w:t>
            </w:r>
            <w:r w:rsidR="001163FC"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«Линевская СШ»</w:t>
            </w:r>
          </w:p>
        </w:tc>
        <w:tc>
          <w:tcPr>
            <w:tcW w:w="2409" w:type="dxa"/>
          </w:tcPr>
          <w:p w:rsidR="001163FC" w:rsidRPr="001163FC" w:rsidRDefault="001163FC" w:rsidP="00BB63BA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октябрь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 w:rsidR="00BB63BA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«Красноярская СШ № 2 »</w:t>
            </w:r>
          </w:p>
        </w:tc>
        <w:tc>
          <w:tcPr>
            <w:tcW w:w="2409" w:type="dxa"/>
          </w:tcPr>
          <w:p w:rsidR="001163FC" w:rsidRPr="001163FC" w:rsidRDefault="00BB63BA" w:rsidP="00BB63BA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октябрь </w:t>
            </w:r>
            <w:r w:rsidR="001163FC"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Бородачевкая</w:t>
            </w:r>
            <w:proofErr w:type="spellEnd"/>
            <w:r w:rsidRPr="00D6329D">
              <w:rPr>
                <w:rFonts w:ascii="Times New Roman" w:hAnsi="Times New Roman" w:cs="Times New Roman"/>
                <w:sz w:val="32"/>
                <w:szCs w:val="32"/>
              </w:rPr>
              <w:t xml:space="preserve">  СШ»</w:t>
            </w:r>
          </w:p>
        </w:tc>
        <w:tc>
          <w:tcPr>
            <w:tcW w:w="2409" w:type="dxa"/>
          </w:tcPr>
          <w:p w:rsidR="001163FC" w:rsidRPr="001163FC" w:rsidRDefault="001163FC" w:rsidP="00BB63BA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ноябрь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 w:rsidR="00BB63BA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D6329D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329D">
              <w:rPr>
                <w:rFonts w:ascii="Times New Roman" w:hAnsi="Times New Roman" w:cs="Times New Roman"/>
                <w:sz w:val="32"/>
                <w:szCs w:val="32"/>
              </w:rPr>
              <w:t>МКОУ «Тетеревятская СШ»</w:t>
            </w:r>
          </w:p>
        </w:tc>
        <w:tc>
          <w:tcPr>
            <w:tcW w:w="2409" w:type="dxa"/>
          </w:tcPr>
          <w:p w:rsidR="001163FC" w:rsidRPr="001163FC" w:rsidRDefault="001163FC" w:rsidP="00BB63BA">
            <w:pPr>
              <w:tabs>
                <w:tab w:val="left" w:pos="6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 xml:space="preserve">ноябрь </w:t>
            </w:r>
            <w:r w:rsidRPr="001163FC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201</w:t>
            </w:r>
            <w:r w:rsidR="00BB63BA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EF0B0B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Нижнедобринская</w:t>
            </w:r>
            <w:proofErr w:type="spellEnd"/>
            <w:r w:rsidRPr="00B9418C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409" w:type="dxa"/>
          </w:tcPr>
          <w:p w:rsidR="001163FC" w:rsidRPr="00EF0B0B" w:rsidRDefault="00BB63BA" w:rsidP="00BB63BA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1163FC" w:rsidRPr="00B941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EF0B0B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«Александровская СШ »</w:t>
            </w:r>
          </w:p>
        </w:tc>
        <w:tc>
          <w:tcPr>
            <w:tcW w:w="2409" w:type="dxa"/>
          </w:tcPr>
          <w:p w:rsidR="001163FC" w:rsidRPr="00EF0B0B" w:rsidRDefault="00BB63BA" w:rsidP="00BB63BA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163FC" w:rsidRPr="00B941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63FC" w:rsidRPr="00EF0B0B" w:rsidTr="00BB63BA">
        <w:tc>
          <w:tcPr>
            <w:tcW w:w="776" w:type="dxa"/>
          </w:tcPr>
          <w:p w:rsidR="001163FC" w:rsidRDefault="001163FC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562" w:type="dxa"/>
          </w:tcPr>
          <w:p w:rsidR="001163FC" w:rsidRPr="00EF0B0B" w:rsidRDefault="001163FC" w:rsidP="00D204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МКОУ «Медведицкая СШ »</w:t>
            </w:r>
          </w:p>
        </w:tc>
        <w:tc>
          <w:tcPr>
            <w:tcW w:w="2409" w:type="dxa"/>
          </w:tcPr>
          <w:p w:rsidR="001163FC" w:rsidRPr="00EF0B0B" w:rsidRDefault="001163FC" w:rsidP="00BB63BA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9418C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BB6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C5F8F" w:rsidRPr="003A28A3" w:rsidRDefault="003C5F8F" w:rsidP="003C5F8F">
      <w:pPr>
        <w:tabs>
          <w:tab w:val="left" w:pos="1380"/>
        </w:tabs>
        <w:rPr>
          <w:rFonts w:ascii="Times New Roman" w:hAnsi="Times New Roman" w:cs="Times New Roman"/>
          <w:b/>
          <w:sz w:val="32"/>
          <w:szCs w:val="32"/>
        </w:rPr>
      </w:pPr>
    </w:p>
    <w:p w:rsidR="00F6186D" w:rsidRDefault="00F6186D"/>
    <w:sectPr w:rsidR="00F6186D" w:rsidSect="0066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8F"/>
    <w:rsid w:val="000B4713"/>
    <w:rsid w:val="001163FC"/>
    <w:rsid w:val="00121684"/>
    <w:rsid w:val="00293FBA"/>
    <w:rsid w:val="003C5F8F"/>
    <w:rsid w:val="005D2506"/>
    <w:rsid w:val="00BB63BA"/>
    <w:rsid w:val="00EC1BDD"/>
    <w:rsid w:val="00F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F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C5F8F"/>
    <w:rPr>
      <w:rFonts w:ascii="Times New Roman" w:hAnsi="Times New Roman" w:cs="Times New Roman"/>
      <w:color w:val="000000"/>
      <w:spacing w:val="10"/>
      <w:sz w:val="24"/>
      <w:szCs w:val="24"/>
    </w:rPr>
  </w:style>
  <w:style w:type="table" w:styleId="a3">
    <w:name w:val="Table Grid"/>
    <w:basedOn w:val="a1"/>
    <w:uiPriority w:val="59"/>
    <w:rsid w:val="003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F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C5F8F"/>
    <w:rPr>
      <w:rFonts w:ascii="Times New Roman" w:hAnsi="Times New Roman" w:cs="Times New Roman"/>
      <w:color w:val="000000"/>
      <w:spacing w:val="10"/>
      <w:sz w:val="24"/>
      <w:szCs w:val="24"/>
    </w:rPr>
  </w:style>
  <w:style w:type="table" w:styleId="a3">
    <w:name w:val="Table Grid"/>
    <w:basedOn w:val="a1"/>
    <w:uiPriority w:val="59"/>
    <w:rsid w:val="003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2016-10-14T07:21:00Z</cp:lastPrinted>
  <dcterms:created xsi:type="dcterms:W3CDTF">2016-10-12T17:28:00Z</dcterms:created>
  <dcterms:modified xsi:type="dcterms:W3CDTF">2016-10-14T07:27:00Z</dcterms:modified>
</cp:coreProperties>
</file>