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AB77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74">
        <w:rPr>
          <w:rFonts w:ascii="Times New Roman" w:hAnsi="Times New Roman" w:cs="Times New Roman"/>
          <w:b/>
          <w:sz w:val="28"/>
          <w:szCs w:val="28"/>
        </w:rPr>
        <w:t xml:space="preserve"> Протокол  №1 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 совета  при  комитете  по  образованию 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Администрации   Жирновского  муниципального  района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Волгоградской  области</w:t>
      </w:r>
    </w:p>
    <w:p w:rsidR="00EA46DE" w:rsidRPr="00AB7774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проведения: 08.</w:t>
      </w:r>
      <w:r w:rsidRPr="00AB7774">
        <w:rPr>
          <w:rFonts w:ascii="Times New Roman" w:hAnsi="Times New Roman" w:cs="Times New Roman"/>
          <w:sz w:val="28"/>
          <w:szCs w:val="28"/>
        </w:rPr>
        <w:t>04.2015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D4BD5">
        <w:rPr>
          <w:rFonts w:ascii="Times New Roman" w:hAnsi="Times New Roman" w:cs="Times New Roman"/>
          <w:sz w:val="28"/>
          <w:szCs w:val="28"/>
        </w:rPr>
        <w:t>к</w:t>
      </w:r>
      <w:r w:rsidRPr="00AB7774">
        <w:rPr>
          <w:rFonts w:ascii="Times New Roman" w:hAnsi="Times New Roman" w:cs="Times New Roman"/>
          <w:sz w:val="28"/>
          <w:szCs w:val="28"/>
        </w:rPr>
        <w:t xml:space="preserve">омитет  по  образованию  администрации  Жирновского  муниципального  района Волгоградской области    по  адресу: </w:t>
      </w:r>
      <w:proofErr w:type="gramStart"/>
      <w:r w:rsidRPr="00AB77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7774">
        <w:rPr>
          <w:rFonts w:ascii="Times New Roman" w:hAnsi="Times New Roman" w:cs="Times New Roman"/>
          <w:sz w:val="28"/>
          <w:szCs w:val="28"/>
        </w:rPr>
        <w:t>. Жирновск, ул. Кирова, д.1</w:t>
      </w:r>
    </w:p>
    <w:p w:rsidR="00EA46DE" w:rsidRDefault="00F46FEA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</w:t>
      </w:r>
      <w:r w:rsidR="00EA46DE">
        <w:rPr>
          <w:rFonts w:ascii="Times New Roman" w:hAnsi="Times New Roman" w:cs="Times New Roman"/>
          <w:sz w:val="28"/>
          <w:szCs w:val="28"/>
        </w:rPr>
        <w:t>14.00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О.В. Олейникова,</w:t>
      </w:r>
      <w:r w:rsidR="005D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 комитета  по образованию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15 человек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Общественного  совета  при  комитете  по  образованию: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Г.В.Калдыркаева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Л.А.Майер,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Н.А.Еремченко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Погребная, О.А.Кабанова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 участники  заседания  общественного  совета:</w:t>
      </w:r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С.Ф. Фетисова,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Т.Е.Семёнова,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С.Н.Ермошин</w:t>
      </w:r>
      <w:proofErr w:type="spellEnd"/>
    </w:p>
    <w:p w:rsidR="00EA46DE" w:rsidRDefault="00EA46DE" w:rsidP="00EA46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EA46DE" w:rsidRPr="00D37871" w:rsidRDefault="00EA46DE" w:rsidP="00EA46DE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87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Рассмотреть и у</w:t>
      </w:r>
      <w:r w:rsidRPr="00D37871">
        <w:rPr>
          <w:rFonts w:ascii="Times New Roman" w:eastAsia="Calibri" w:hAnsi="Times New Roman" w:cs="Times New Roman"/>
          <w:sz w:val="28"/>
          <w:szCs w:val="28"/>
        </w:rPr>
        <w:t>твердить Положение об Общественном совете при  комитете по образованию администрации Жирновского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6DE" w:rsidRPr="00D37871" w:rsidRDefault="00EA46DE" w:rsidP="00EA46DE">
      <w:pPr>
        <w:widowControl w:val="0"/>
        <w:shd w:val="clear" w:color="auto" w:fill="FFFFFF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871">
        <w:rPr>
          <w:rFonts w:ascii="Times New Roman" w:eastAsia="Calibri" w:hAnsi="Times New Roman" w:cs="Times New Roman"/>
          <w:sz w:val="28"/>
          <w:szCs w:val="28"/>
        </w:rPr>
        <w:t>Докладчик: О.В. Олейникова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состав </w:t>
      </w:r>
      <w:r w:rsidR="008E4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председателя </w:t>
      </w:r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совета при комитете по образованию администрации Жирновского муниципального района Вол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гоградской области.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DE" w:rsidRDefault="00EA46DE" w:rsidP="00EA46DE">
      <w:pPr>
        <w:widowControl w:val="0"/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Докладчик: О.В.Олейникова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A46DE" w:rsidRDefault="00EA46DE" w:rsidP="00EA46DE">
      <w:pPr>
        <w:widowControl w:val="0"/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3.Рассмотреть  план  работы  общественного  совета на 2015 год.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Докладчик:  Г.И.Шевченко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DE" w:rsidRDefault="00EA46DE" w:rsidP="00EA46DE">
      <w:pPr>
        <w:jc w:val="both"/>
        <w:rPr>
          <w:rFonts w:ascii="Times New Roman" w:hAnsi="Times New Roman" w:cs="Times New Roman"/>
          <w:sz w:val="28"/>
          <w:szCs w:val="28"/>
        </w:rPr>
      </w:pPr>
      <w:r w:rsidRPr="00B2451A">
        <w:rPr>
          <w:rFonts w:ascii="Times New Roman" w:eastAsia="Calibri" w:hAnsi="Times New Roman" w:cs="Times New Roman"/>
          <w:sz w:val="28"/>
          <w:szCs w:val="28"/>
        </w:rPr>
        <w:t>4.Определить и утвердить</w:t>
      </w:r>
      <w:r w:rsidRPr="00B2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осуществляющую </w:t>
      </w:r>
      <w:r w:rsidRPr="00B2451A">
        <w:rPr>
          <w:rFonts w:ascii="Times New Roman" w:hAnsi="Times New Roman" w:cs="Times New Roman"/>
          <w:sz w:val="28"/>
          <w:szCs w:val="28"/>
        </w:rPr>
        <w:t xml:space="preserve">сбор, обобщение и анализ информации о качестве образовательной деятельности организаций, подведомственных комитету по образованию администрации </w:t>
      </w:r>
      <w:bookmarkEnd w:id="0"/>
      <w:r w:rsidRPr="00B2451A">
        <w:rPr>
          <w:rFonts w:ascii="Times New Roman" w:hAnsi="Times New Roman" w:cs="Times New Roman"/>
          <w:sz w:val="28"/>
          <w:szCs w:val="28"/>
        </w:rPr>
        <w:t>Жирновского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 в качестве оператора,</w:t>
      </w:r>
      <w:r w:rsidR="005D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координатора</w:t>
      </w:r>
      <w:r w:rsidRPr="00AB77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74">
        <w:rPr>
          <w:rFonts w:ascii="Times New Roman" w:hAnsi="Times New Roman" w:cs="Times New Roman"/>
          <w:sz w:val="28"/>
          <w:szCs w:val="28"/>
        </w:rPr>
        <w:t xml:space="preserve"> деятельности оператора по проведению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DE" w:rsidRDefault="00EA46DE" w:rsidP="00EA4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EA46DE" w:rsidRDefault="00EA46DE" w:rsidP="00EA4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 О.В. Олейникова,</w:t>
      </w:r>
      <w:r w:rsidR="005D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Г.И.Шевченко,</w:t>
      </w:r>
      <w:r w:rsidR="005D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С.Ф.Фетисова, Л.А.Майер,     </w:t>
      </w:r>
    </w:p>
    <w:p w:rsidR="00EA46DE" w:rsidRDefault="00EA46DE" w:rsidP="00EA4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A46DE" w:rsidRPr="001672B2" w:rsidRDefault="00EA46DE" w:rsidP="00EA46DE">
      <w:pPr>
        <w:pStyle w:val="a3"/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1672B2">
        <w:rPr>
          <w:rFonts w:eastAsia="Calibri"/>
          <w:sz w:val="28"/>
          <w:szCs w:val="28"/>
        </w:rPr>
        <w:t>Утвердить Положение об Общественном совете при  комитете по образованию администрации Жирновского муниципального района Волгоградской области (приложение № 1).</w:t>
      </w:r>
    </w:p>
    <w:p w:rsidR="008E44E4" w:rsidRPr="008E44E4" w:rsidRDefault="008E44E4" w:rsidP="00EA46DE">
      <w:pPr>
        <w:pStyle w:val="a3"/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32"/>
          <w:szCs w:val="28"/>
        </w:rPr>
      </w:pPr>
      <w:r w:rsidRPr="008E44E4">
        <w:rPr>
          <w:sz w:val="28"/>
        </w:rPr>
        <w:t xml:space="preserve">Избрать: председателем Общественного совета </w:t>
      </w:r>
      <w:r>
        <w:rPr>
          <w:sz w:val="28"/>
        </w:rPr>
        <w:t>– Шевченко Г.И.</w:t>
      </w:r>
      <w:r w:rsidRPr="008E44E4">
        <w:rPr>
          <w:sz w:val="28"/>
        </w:rPr>
        <w:t xml:space="preserve"> (проголосовали единогласно),  секретарем Общественного совета – </w:t>
      </w:r>
      <w:proofErr w:type="spellStart"/>
      <w:r>
        <w:rPr>
          <w:sz w:val="28"/>
        </w:rPr>
        <w:t>Касьяненко</w:t>
      </w:r>
      <w:proofErr w:type="spellEnd"/>
      <w:r>
        <w:rPr>
          <w:sz w:val="28"/>
        </w:rPr>
        <w:t xml:space="preserve"> О.Н.</w:t>
      </w:r>
      <w:r w:rsidRPr="008E44E4">
        <w:rPr>
          <w:sz w:val="28"/>
        </w:rPr>
        <w:t>(проголосовали единогласно).</w:t>
      </w:r>
    </w:p>
    <w:p w:rsidR="00EA46DE" w:rsidRPr="001672B2" w:rsidRDefault="00EA46DE" w:rsidP="00EA46DE">
      <w:pPr>
        <w:pStyle w:val="a3"/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1672B2">
        <w:rPr>
          <w:rFonts w:eastAsia="Calibri"/>
          <w:sz w:val="28"/>
          <w:szCs w:val="28"/>
        </w:rPr>
        <w:t>Утвердить состав Общественного совета при комитете по образованию администрации Жирновского муниципального района Волгоградской области (приложение № 2).</w:t>
      </w:r>
    </w:p>
    <w:p w:rsidR="00EA46DE" w:rsidRPr="001672B2" w:rsidRDefault="00EA46DE" w:rsidP="00EA46DE">
      <w:pPr>
        <w:pStyle w:val="a3"/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</w:t>
      </w:r>
      <w:r w:rsidRPr="001672B2">
        <w:rPr>
          <w:rFonts w:eastAsia="Calibri"/>
          <w:sz w:val="28"/>
          <w:szCs w:val="28"/>
        </w:rPr>
        <w:t xml:space="preserve"> план  работы  общественного  совета на 2015 год</w:t>
      </w:r>
      <w:r w:rsidR="005D4BD5">
        <w:rPr>
          <w:rFonts w:eastAsia="Calibri"/>
          <w:sz w:val="28"/>
          <w:szCs w:val="28"/>
        </w:rPr>
        <w:t xml:space="preserve"> </w:t>
      </w:r>
      <w:r w:rsidRPr="001672B2">
        <w:rPr>
          <w:rFonts w:eastAsia="Calibri"/>
          <w:sz w:val="28"/>
          <w:szCs w:val="28"/>
        </w:rPr>
        <w:t>(приложение 3)</w:t>
      </w:r>
      <w:r w:rsidR="005D4BD5">
        <w:rPr>
          <w:rFonts w:eastAsia="Calibri"/>
          <w:sz w:val="28"/>
          <w:szCs w:val="28"/>
        </w:rPr>
        <w:t>.</w:t>
      </w:r>
    </w:p>
    <w:p w:rsidR="00EA46DE" w:rsidRPr="00AB7774" w:rsidRDefault="00EA46DE" w:rsidP="00EA46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7774">
        <w:rPr>
          <w:sz w:val="28"/>
          <w:szCs w:val="28"/>
        </w:rPr>
        <w:t>Утвердить муниципальное образовательное учреждение «Медведицкая средняя общеобразовательная школа» Жирновского муниципального района Волгоградской области в качестве оператора – организации, осуществляющей сбор, обобщение и анализ информации о качестве образовательной деятельности организаций, подведомственных комитету по образованию администрации Жирновского муниципального района Волгоградской области;</w:t>
      </w:r>
    </w:p>
    <w:p w:rsidR="00EA46DE" w:rsidRPr="00AB7774" w:rsidRDefault="005D4BD5" w:rsidP="00EA46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A46DE" w:rsidRPr="00AB7774">
        <w:rPr>
          <w:sz w:val="28"/>
          <w:szCs w:val="28"/>
        </w:rPr>
        <w:t>Фетисову С.Ф., методиста комитета по образованию, координатором деятельности оператора по проведению независимой оценки качества образовательной деятельности организаций, осуществляющих образовательную деятельность, подведомственных комитету по образованию администрации Жирновского муниципального района Волгоградской области.</w:t>
      </w:r>
    </w:p>
    <w:p w:rsidR="00EA46DE" w:rsidRPr="001672B2" w:rsidRDefault="00EA46DE" w:rsidP="00EA46DE">
      <w:pPr>
        <w:pStyle w:val="a3"/>
        <w:widowControl w:val="0"/>
        <w:shd w:val="clear" w:color="auto" w:fill="FFFFFF"/>
        <w:ind w:left="780"/>
        <w:jc w:val="both"/>
        <w:rPr>
          <w:rFonts w:eastAsia="Calibri"/>
          <w:sz w:val="28"/>
          <w:szCs w:val="28"/>
        </w:rPr>
      </w:pPr>
    </w:p>
    <w:p w:rsidR="00EA46DE" w:rsidRPr="002A297A" w:rsidRDefault="00EA46DE" w:rsidP="00EA46DE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Председатель  Общественного  совета  Г.И. Шевченко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Секретарь  Общественного  собрания  О.Н. Касьяненко  </w:t>
      </w:r>
    </w:p>
    <w:p w:rsidR="00EA46DE" w:rsidRDefault="00EA46DE" w:rsidP="00EA46DE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9E" w:rsidRDefault="003D429E"/>
    <w:sectPr w:rsidR="003D429E" w:rsidSect="008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A6A"/>
    <w:multiLevelType w:val="hybridMultilevel"/>
    <w:tmpl w:val="80A0F93C"/>
    <w:lvl w:ilvl="0" w:tplc="90D4C22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DE"/>
    <w:rsid w:val="003D429E"/>
    <w:rsid w:val="005D4BD5"/>
    <w:rsid w:val="007F2AC6"/>
    <w:rsid w:val="00866BF7"/>
    <w:rsid w:val="008D594A"/>
    <w:rsid w:val="008E44E4"/>
    <w:rsid w:val="00AA60CC"/>
    <w:rsid w:val="00D63720"/>
    <w:rsid w:val="00EA46DE"/>
    <w:rsid w:val="00F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dcterms:created xsi:type="dcterms:W3CDTF">2016-10-12T14:04:00Z</dcterms:created>
  <dcterms:modified xsi:type="dcterms:W3CDTF">2016-10-14T07:06:00Z</dcterms:modified>
</cp:coreProperties>
</file>