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4" w:rsidRDefault="0061343A" w:rsidP="00F27424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27424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424" w:rsidRPr="003923CB" w:rsidTr="00A52EDF">
        <w:tc>
          <w:tcPr>
            <w:tcW w:w="4785" w:type="dxa"/>
          </w:tcPr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</w:t>
            </w:r>
            <w:bookmarkStart w:id="0" w:name="_GoBack"/>
            <w:bookmarkEnd w:id="0"/>
            <w:r w:rsidRPr="00C3772F">
              <w:rPr>
                <w:rFonts w:ascii="Times New Roman" w:hAnsi="Times New Roman" w:cs="Times New Roman"/>
                <w:sz w:val="28"/>
                <w:szCs w:val="28"/>
              </w:rPr>
              <w:t>ованию администрации Жирновского муниципального района Волгоградской области</w:t>
            </w:r>
          </w:p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О.В. Олейникова</w:t>
            </w:r>
          </w:p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24" w:rsidRPr="00C3772F" w:rsidRDefault="00F27424" w:rsidP="0088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808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88081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4786" w:type="dxa"/>
          </w:tcPr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Общественного совета при комитете по образованию администрации Жирновского муниципального района Волгоградской области</w:t>
            </w:r>
          </w:p>
          <w:p w:rsidR="00F27424" w:rsidRPr="00C3772F" w:rsidRDefault="00F27424" w:rsidP="00A52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24" w:rsidRPr="00C3772F" w:rsidRDefault="00F27424" w:rsidP="0088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8081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  <w:r w:rsidR="0088081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C3772F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</w:tr>
    </w:tbl>
    <w:p w:rsidR="00F27424" w:rsidRDefault="00F27424" w:rsidP="00F27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3CB">
        <w:rPr>
          <w:rFonts w:ascii="Times New Roman" w:hAnsi="Times New Roman" w:cs="Times New Roman"/>
          <w:sz w:val="28"/>
          <w:szCs w:val="28"/>
        </w:rPr>
        <w:t>План работы</w:t>
      </w:r>
    </w:p>
    <w:p w:rsidR="00F27424" w:rsidRPr="005710D9" w:rsidRDefault="00F27424" w:rsidP="00F27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3CB">
        <w:rPr>
          <w:rFonts w:ascii="Times New Roman" w:hAnsi="Times New Roman" w:cs="Times New Roman"/>
          <w:sz w:val="28"/>
          <w:szCs w:val="28"/>
        </w:rPr>
        <w:t xml:space="preserve"> Общественного совета при комитете по образованию администрации Жирновского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 2015  год</w:t>
      </w:r>
    </w:p>
    <w:tbl>
      <w:tblPr>
        <w:tblStyle w:val="a3"/>
        <w:tblW w:w="5332" w:type="pct"/>
        <w:tblInd w:w="-459" w:type="dxa"/>
        <w:tblLayout w:type="fixed"/>
        <w:tblLook w:val="04A0"/>
      </w:tblPr>
      <w:tblGrid>
        <w:gridCol w:w="1700"/>
        <w:gridCol w:w="8507"/>
      </w:tblGrid>
      <w:tr w:rsidR="00F27424" w:rsidRPr="005710D9" w:rsidTr="00A52EDF">
        <w:tc>
          <w:tcPr>
            <w:tcW w:w="833" w:type="pct"/>
          </w:tcPr>
          <w:p w:rsidR="00F27424" w:rsidRPr="005710D9" w:rsidRDefault="00F27424" w:rsidP="00A5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9">
              <w:rPr>
                <w:rFonts w:ascii="Times New Roman" w:hAnsi="Times New Roman" w:cs="Times New Roman"/>
                <w:sz w:val="28"/>
                <w:szCs w:val="28"/>
              </w:rPr>
              <w:t xml:space="preserve">Дата заседания </w:t>
            </w:r>
          </w:p>
        </w:tc>
        <w:tc>
          <w:tcPr>
            <w:tcW w:w="4167" w:type="pct"/>
          </w:tcPr>
          <w:p w:rsidR="00F27424" w:rsidRPr="005710D9" w:rsidRDefault="00F27424" w:rsidP="00A5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9">
              <w:rPr>
                <w:rFonts w:ascii="Times New Roman" w:hAnsi="Times New Roman" w:cs="Times New Roman"/>
                <w:sz w:val="28"/>
                <w:szCs w:val="28"/>
              </w:rPr>
              <w:t>Повестка заседания Общественного совета</w:t>
            </w:r>
          </w:p>
        </w:tc>
      </w:tr>
      <w:tr w:rsidR="00F27424" w:rsidRPr="005710D9" w:rsidTr="00A52EDF">
        <w:tc>
          <w:tcPr>
            <w:tcW w:w="833" w:type="pct"/>
          </w:tcPr>
          <w:p w:rsidR="00F27424" w:rsidRPr="005710D9" w:rsidRDefault="00F27424" w:rsidP="00A5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67" w:type="pct"/>
          </w:tcPr>
          <w:p w:rsidR="00F27424" w:rsidRPr="005710D9" w:rsidRDefault="00F27424" w:rsidP="00A5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0D9">
              <w:rPr>
                <w:rFonts w:ascii="Times New Roman" w:hAnsi="Times New Roman" w:cs="Times New Roman"/>
                <w:sz w:val="28"/>
                <w:szCs w:val="28"/>
              </w:rPr>
              <w:t>б избрании председателя Общественного совета при комитете по образованию администрации Жирновского муниципального района Волгоградской области, заместителя председателя Общественного совета, секретаря Общественного совета;</w:t>
            </w:r>
          </w:p>
          <w:p w:rsidR="00F27424" w:rsidRPr="005710D9" w:rsidRDefault="00F27424" w:rsidP="00A5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 об Общественном совете при комитете по образованию администрации Жирновского муниципального района Волгоградской области и плана работы Общественного совета при комитете по образованию администрации Жирновского муниципального района Волгоградской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учебного года;</w:t>
            </w:r>
          </w:p>
        </w:tc>
      </w:tr>
      <w:tr w:rsidR="00F27424" w:rsidRPr="005710D9" w:rsidTr="00A52EDF">
        <w:tc>
          <w:tcPr>
            <w:tcW w:w="833" w:type="pct"/>
          </w:tcPr>
          <w:p w:rsidR="00F27424" w:rsidRPr="005710D9" w:rsidRDefault="00F27424" w:rsidP="00A5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67" w:type="pct"/>
          </w:tcPr>
          <w:p w:rsidR="00F27424" w:rsidRPr="005710D9" w:rsidRDefault="00F27424" w:rsidP="00A52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gramStart"/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 проведения независимой оценки качества образовательной деятельности</w:t>
            </w:r>
            <w:proofErr w:type="gramEnd"/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осуществляющих образовательную деятельность.</w:t>
            </w:r>
          </w:p>
          <w:p w:rsidR="00F27424" w:rsidRPr="005710D9" w:rsidRDefault="00F27424" w:rsidP="00A52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перечня  образовательных организаций,  в отношении которых проводится независимая оценка качества образовательной деятельности.</w:t>
            </w:r>
          </w:p>
          <w:p w:rsidR="00F27424" w:rsidRPr="005710D9" w:rsidRDefault="00F27424" w:rsidP="00A5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критериев</w:t>
            </w:r>
            <w:r w:rsidRPr="005710D9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образовательной деятельности организаций, осуществляющих образовательную деятельность, расположенных на территории Жирновского муниципального района Волгоградской области</w:t>
            </w:r>
          </w:p>
          <w:p w:rsidR="00F27424" w:rsidRPr="005710D9" w:rsidRDefault="00F27424" w:rsidP="00A52EDF">
            <w:pPr>
              <w:pStyle w:val="a4"/>
            </w:pPr>
          </w:p>
        </w:tc>
      </w:tr>
      <w:tr w:rsidR="00F27424" w:rsidRPr="005710D9" w:rsidTr="00A52EDF">
        <w:tc>
          <w:tcPr>
            <w:tcW w:w="833" w:type="pct"/>
          </w:tcPr>
          <w:p w:rsidR="00F27424" w:rsidRPr="005710D9" w:rsidRDefault="00F27424" w:rsidP="00A5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0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67" w:type="pct"/>
          </w:tcPr>
          <w:p w:rsidR="00F27424" w:rsidRPr="005710D9" w:rsidRDefault="00F27424" w:rsidP="00A52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Общественного совета в 2015 году.</w:t>
            </w:r>
          </w:p>
          <w:p w:rsidR="00F27424" w:rsidRPr="005710D9" w:rsidRDefault="00F27424" w:rsidP="00A52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независимой оценки качества образовательной деятельности.</w:t>
            </w:r>
          </w:p>
          <w:p w:rsidR="00F27424" w:rsidRPr="005710D9" w:rsidRDefault="00F27424" w:rsidP="00A52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предложений по улучшению качества работ и услуг, оказываемых образовательными организациями</w:t>
            </w:r>
          </w:p>
          <w:p w:rsidR="00F27424" w:rsidRPr="005710D9" w:rsidRDefault="00F27424" w:rsidP="0088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рекомендаций по повышению качества деятельности </w:t>
            </w:r>
            <w:proofErr w:type="spellStart"/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proofErr w:type="spellEnd"/>
            <w:r w:rsidRPr="0057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проведения независимой оценки.</w:t>
            </w:r>
          </w:p>
        </w:tc>
      </w:tr>
    </w:tbl>
    <w:p w:rsidR="003D429E" w:rsidRDefault="003D429E" w:rsidP="00880814"/>
    <w:sectPr w:rsidR="003D429E" w:rsidSect="00F1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24"/>
    <w:rsid w:val="003D429E"/>
    <w:rsid w:val="0061343A"/>
    <w:rsid w:val="00880814"/>
    <w:rsid w:val="008F5F69"/>
    <w:rsid w:val="00F15CAB"/>
    <w:rsid w:val="00F2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2016-10-13T06:09:00Z</cp:lastPrinted>
  <dcterms:created xsi:type="dcterms:W3CDTF">2016-10-12T14:16:00Z</dcterms:created>
  <dcterms:modified xsi:type="dcterms:W3CDTF">2016-10-14T07:07:00Z</dcterms:modified>
</cp:coreProperties>
</file>