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B6" w:rsidRDefault="00C658B6" w:rsidP="00C658B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58B6" w:rsidRPr="00A447BC" w:rsidRDefault="00C658B6" w:rsidP="00C658B6">
      <w:pPr>
        <w:pStyle w:val="Style2"/>
        <w:widowControl/>
        <w:spacing w:line="240" w:lineRule="auto"/>
        <w:ind w:left="6091"/>
        <w:jc w:val="lef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УТВЕРЖДЕН</w:t>
      </w:r>
    </w:p>
    <w:p w:rsidR="00C658B6" w:rsidRPr="00A447BC" w:rsidRDefault="00C658B6" w:rsidP="00C658B6">
      <w:pPr>
        <w:pStyle w:val="Style2"/>
        <w:widowControl/>
        <w:spacing w:before="221"/>
        <w:ind w:left="6149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Решением Общественного совета при комитете по образованию администрации Жирновского муниципального района</w:t>
      </w:r>
    </w:p>
    <w:p w:rsidR="00C658B6" w:rsidRPr="00A447BC" w:rsidRDefault="00C658B6" w:rsidP="00C658B6">
      <w:pPr>
        <w:pStyle w:val="Style3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Прот</w:t>
      </w:r>
      <w:r w:rsidRPr="00A447BC">
        <w:rPr>
          <w:rStyle w:val="FontStyle13"/>
          <w:sz w:val="28"/>
          <w:szCs w:val="28"/>
        </w:rPr>
        <w:t xml:space="preserve">окол </w:t>
      </w:r>
      <w:r>
        <w:rPr>
          <w:rStyle w:val="FontStyle13"/>
          <w:sz w:val="28"/>
          <w:szCs w:val="28"/>
        </w:rPr>
        <w:t>№2 от 08.08.15</w:t>
      </w:r>
    </w:p>
    <w:p w:rsidR="00C658B6" w:rsidRPr="00A447BC" w:rsidRDefault="00C658B6" w:rsidP="00C658B6">
      <w:pPr>
        <w:pStyle w:val="Style3"/>
        <w:widowControl/>
        <w:ind w:left="2160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ПОРЯДОК</w:t>
      </w:r>
    </w:p>
    <w:p w:rsidR="00C658B6" w:rsidRPr="00A447BC" w:rsidRDefault="00C658B6" w:rsidP="00C658B6">
      <w:pPr>
        <w:pStyle w:val="Style4"/>
        <w:widowControl/>
        <w:spacing w:before="86" w:line="235" w:lineRule="exact"/>
        <w:ind w:left="398" w:firstLine="0"/>
        <w:jc w:val="center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проведения независимой оценки качества образовательной деятельности        организаций, осуществляющих образовательную деятельность, подведомственных комитету по образованию администрации Жирновского муниципального района</w:t>
      </w:r>
    </w:p>
    <w:p w:rsidR="00C658B6" w:rsidRPr="00A447BC" w:rsidRDefault="00C658B6" w:rsidP="00C658B6">
      <w:pPr>
        <w:pStyle w:val="Style1"/>
        <w:widowControl/>
        <w:numPr>
          <w:ilvl w:val="0"/>
          <w:numId w:val="1"/>
        </w:numPr>
        <w:tabs>
          <w:tab w:val="left" w:pos="1152"/>
        </w:tabs>
        <w:spacing w:before="235" w:line="312" w:lineRule="exact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t>Порядок проведения независимой оценки качества образовательной деятельности организаций, подведомственных комитету по образованию администрации Жирновского муниципального района, разработан на основании Указа Президента Российской Федерации от 7 мая 2012 г. №597 "О мероприятиях по реализации государственной социальной политики", Федерального закона от 21 июля 2014 г. № 256-ФЗ "О внесении изменений в отдельные законодательные акты Российской Федерации по вопросам проведения независимой оценки качества оказания</w:t>
      </w:r>
      <w:proofErr w:type="gramEnd"/>
      <w:r w:rsidRPr="00A447BC">
        <w:rPr>
          <w:rStyle w:val="FontStyle13"/>
          <w:sz w:val="28"/>
          <w:szCs w:val="28"/>
        </w:rPr>
        <w:t xml:space="preserve"> услуг </w:t>
      </w:r>
      <w:proofErr w:type="gramStart"/>
      <w:r w:rsidRPr="00A447BC">
        <w:rPr>
          <w:rStyle w:val="FontStyle13"/>
          <w:sz w:val="28"/>
          <w:szCs w:val="28"/>
        </w:rPr>
        <w:t>организациями в сфере культуры, социального обслуживания, охраны здоровья и образования", Федерального закона от 29 декабря 2012 г. № 273-ФЗ "Об образовании в Российской Федерации", в соответствии с приказом министерства образования и науки Российской федерации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деятельность", приказа комитета по образованию администрации Жирновского муниципального</w:t>
      </w:r>
      <w:proofErr w:type="gramEnd"/>
      <w:r w:rsidRPr="00A447BC">
        <w:rPr>
          <w:rStyle w:val="FontStyle13"/>
          <w:sz w:val="28"/>
          <w:szCs w:val="28"/>
        </w:rPr>
        <w:t xml:space="preserve"> </w:t>
      </w:r>
      <w:proofErr w:type="gramStart"/>
      <w:r w:rsidRPr="00A447BC">
        <w:rPr>
          <w:rStyle w:val="FontStyle13"/>
          <w:sz w:val="28"/>
          <w:szCs w:val="28"/>
        </w:rPr>
        <w:t>района от 03.04.2015 № 81 «О создании Общественного совета и утверждении Положения об Общественном совете при комитете по образованию администрации Жирновского муниципального района», приказа комитета по образованию администрации Жирновского муниципального района от 08.04.2015 № 89 « Об утверждении оператора по проведению независимой оценки качества Образовательной деятельности, осуществляющих  образовательную деятельность, подведомственных комитету по образованию администрации Жирновского муниципального района».</w:t>
      </w:r>
      <w:proofErr w:type="gramEnd"/>
    </w:p>
    <w:p w:rsidR="00C658B6" w:rsidRPr="00A447BC" w:rsidRDefault="00C658B6" w:rsidP="00C658B6">
      <w:pPr>
        <w:pStyle w:val="Style1"/>
        <w:widowControl/>
        <w:numPr>
          <w:ilvl w:val="0"/>
          <w:numId w:val="2"/>
        </w:numPr>
        <w:tabs>
          <w:tab w:val="left" w:pos="1234"/>
        </w:tabs>
        <w:spacing w:line="312" w:lineRule="exact"/>
        <w:ind w:firstLine="0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lastRenderedPageBreak/>
        <w:t>Независимая оценка качества образовательной деятельности организаций, подведомственных комитету по образованию администрации Жирновского муниципального района (далее по тексту - НОК) организуется Общественным советом при комитете по образованию администрации Жирновского муниципального района (далее по тексту - Совет) в целях предоставления участникам отношений в сфере образования информации    о    качестве    образовательной    деятельности    на основе общедоступной информации, повышения качества и доступности услуг в сфере образования, улучшения информированности</w:t>
      </w:r>
      <w:proofErr w:type="gramEnd"/>
      <w:r w:rsidRPr="00A447BC">
        <w:rPr>
          <w:rStyle w:val="FontStyle13"/>
          <w:sz w:val="28"/>
          <w:szCs w:val="28"/>
        </w:rPr>
        <w:t xml:space="preserve"> потребителей о качестве работы подведомственных комитету по образованию администрации Жирновского муниципального района организаций и стимулирования повышения качества их работы.</w:t>
      </w:r>
    </w:p>
    <w:p w:rsidR="00C658B6" w:rsidRPr="00A447BC" w:rsidRDefault="00C658B6" w:rsidP="00C658B6">
      <w:pPr>
        <w:pStyle w:val="Style1"/>
        <w:widowControl/>
        <w:numPr>
          <w:ilvl w:val="0"/>
          <w:numId w:val="3"/>
        </w:numPr>
        <w:tabs>
          <w:tab w:val="left" w:pos="965"/>
        </w:tabs>
        <w:ind w:firstLine="677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t>НОК проводится по установленным федеральным законодательством и приказом Министерства образования и науки Российской Федерации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общим показателям соответствующим критериям:</w:t>
      </w:r>
      <w:proofErr w:type="gramEnd"/>
    </w:p>
    <w:p w:rsidR="00C658B6" w:rsidRPr="00A447BC" w:rsidRDefault="00C658B6" w:rsidP="00C658B6">
      <w:pPr>
        <w:pStyle w:val="Style8"/>
        <w:widowControl/>
        <w:ind w:firstLine="709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  открытость    и    доступность    информации    об организациях, осуществляющих образовательную деятельность;</w:t>
      </w:r>
    </w:p>
    <w:p w:rsidR="00C658B6" w:rsidRPr="00A447BC" w:rsidRDefault="00C658B6" w:rsidP="00C658B6">
      <w:pPr>
        <w:pStyle w:val="Style1"/>
        <w:widowControl/>
        <w:tabs>
          <w:tab w:val="left" w:pos="1022"/>
        </w:tabs>
        <w:ind w:right="24" w:firstLine="754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</w:t>
      </w:r>
      <w:r w:rsidRPr="00A447BC">
        <w:rPr>
          <w:rStyle w:val="FontStyle13"/>
          <w:sz w:val="28"/>
          <w:szCs w:val="28"/>
        </w:rPr>
        <w:tab/>
        <w:t>комфортность условий, в которых осуществляется образовательная деятельность;</w:t>
      </w:r>
    </w:p>
    <w:p w:rsidR="00C658B6" w:rsidRPr="00A447BC" w:rsidRDefault="00C658B6" w:rsidP="00C658B6">
      <w:pPr>
        <w:pStyle w:val="Style1"/>
        <w:widowControl/>
        <w:tabs>
          <w:tab w:val="left" w:pos="907"/>
        </w:tabs>
        <w:ind w:left="754" w:firstLine="0"/>
        <w:jc w:val="lef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</w:t>
      </w:r>
      <w:r w:rsidRPr="00A447BC">
        <w:rPr>
          <w:rStyle w:val="FontStyle13"/>
          <w:sz w:val="28"/>
          <w:szCs w:val="28"/>
        </w:rPr>
        <w:tab/>
        <w:t>доброжелательность, вежливость, компетентность работников;</w:t>
      </w:r>
    </w:p>
    <w:p w:rsidR="00C658B6" w:rsidRPr="00A447BC" w:rsidRDefault="00C658B6" w:rsidP="00C658B6">
      <w:pPr>
        <w:pStyle w:val="Style8"/>
        <w:widowControl/>
        <w:ind w:firstLine="709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 удовлетворенность     качеством     образовательной деятельности организаций.</w:t>
      </w:r>
    </w:p>
    <w:p w:rsidR="00C658B6" w:rsidRPr="00A447BC" w:rsidRDefault="00C658B6" w:rsidP="00C658B6">
      <w:pPr>
        <w:pStyle w:val="Style1"/>
        <w:widowControl/>
        <w:numPr>
          <w:ilvl w:val="0"/>
          <w:numId w:val="4"/>
        </w:numPr>
        <w:tabs>
          <w:tab w:val="left" w:pos="970"/>
        </w:tabs>
        <w:ind w:left="682" w:firstLine="0"/>
        <w:jc w:val="lef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При проведении НОК применяются следующие подходы и действия:</w:t>
      </w:r>
    </w:p>
    <w:p w:rsidR="00C658B6" w:rsidRPr="00A447BC" w:rsidRDefault="00C658B6" w:rsidP="00C658B6">
      <w:pPr>
        <w:pStyle w:val="Style1"/>
        <w:widowControl/>
        <w:tabs>
          <w:tab w:val="left" w:pos="994"/>
          <w:tab w:val="left" w:pos="2314"/>
          <w:tab w:val="left" w:pos="5203"/>
        </w:tabs>
        <w:ind w:firstLine="677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t>а)</w:t>
      </w:r>
      <w:r w:rsidRPr="00A447BC">
        <w:rPr>
          <w:rStyle w:val="FontStyle13"/>
          <w:sz w:val="28"/>
          <w:szCs w:val="28"/>
        </w:rPr>
        <w:tab/>
        <w:t>сведения об организациях, информация о методах оценки, публичные</w:t>
      </w:r>
      <w:r w:rsidRPr="00A447BC">
        <w:rPr>
          <w:rStyle w:val="FontStyle13"/>
          <w:sz w:val="28"/>
          <w:szCs w:val="28"/>
        </w:rPr>
        <w:br/>
        <w:t>рейтинги, а также мнения потребителей услуг в сфере образования о качестве</w:t>
      </w:r>
      <w:r w:rsidRPr="00A447BC">
        <w:rPr>
          <w:rStyle w:val="FontStyle13"/>
          <w:sz w:val="28"/>
          <w:szCs w:val="28"/>
        </w:rPr>
        <w:br/>
        <w:t>образовательной деятельности размещаются в открытом доступе на сайтах:</w:t>
      </w:r>
      <w:r w:rsidRPr="00A447BC">
        <w:rPr>
          <w:rStyle w:val="FontStyle13"/>
          <w:sz w:val="28"/>
          <w:szCs w:val="28"/>
        </w:rPr>
        <w:br/>
        <w:t>комитета по образованию администрации Жирновского муниципального района, МКОУ «Медведицкая СШ» (далее по тексту Оператор), организаций подведомственных комитету по образованию администрации Жирновского муниципального района;</w:t>
      </w:r>
      <w:proofErr w:type="gramEnd"/>
    </w:p>
    <w:p w:rsidR="00C658B6" w:rsidRPr="00A447BC" w:rsidRDefault="00C658B6" w:rsidP="00C658B6">
      <w:pPr>
        <w:pStyle w:val="Style1"/>
        <w:widowControl/>
        <w:tabs>
          <w:tab w:val="left" w:pos="994"/>
        </w:tabs>
        <w:ind w:firstLine="677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б)</w:t>
      </w:r>
      <w:r w:rsidRPr="00A447BC">
        <w:rPr>
          <w:rStyle w:val="FontStyle13"/>
          <w:sz w:val="28"/>
          <w:szCs w:val="28"/>
        </w:rPr>
        <w:tab/>
        <w:t>итоги, полученные в результате применения установленных методов</w:t>
      </w:r>
      <w:r w:rsidRPr="00A447BC">
        <w:rPr>
          <w:rStyle w:val="FontStyle13"/>
          <w:sz w:val="28"/>
          <w:szCs w:val="28"/>
        </w:rPr>
        <w:br/>
        <w:t>оценки (оценка открытых данных, анализ публичных докладов, анкетирования</w:t>
      </w:r>
      <w:r w:rsidRPr="00A447BC">
        <w:rPr>
          <w:rStyle w:val="FontStyle13"/>
          <w:sz w:val="28"/>
          <w:szCs w:val="28"/>
        </w:rPr>
        <w:br/>
        <w:t>и др.), а также мнения и отзывы граждан (потребителей услуг), учитываются</w:t>
      </w:r>
      <w:r w:rsidRPr="00A447BC">
        <w:rPr>
          <w:rStyle w:val="FontStyle13"/>
          <w:sz w:val="28"/>
          <w:szCs w:val="28"/>
        </w:rPr>
        <w:br/>
        <w:t xml:space="preserve">при проведении обсуждения результатов оценки - публичных </w:t>
      </w:r>
      <w:r w:rsidRPr="00A447BC">
        <w:rPr>
          <w:rStyle w:val="FontStyle13"/>
          <w:sz w:val="28"/>
          <w:szCs w:val="28"/>
        </w:rPr>
        <w:lastRenderedPageBreak/>
        <w:t>рейтингов с</w:t>
      </w:r>
      <w:r w:rsidRPr="00A447BC">
        <w:rPr>
          <w:rStyle w:val="FontStyle13"/>
          <w:sz w:val="28"/>
          <w:szCs w:val="28"/>
        </w:rPr>
        <w:br/>
        <w:t>участием общественных организаций и объединений;</w:t>
      </w:r>
    </w:p>
    <w:p w:rsidR="00C658B6" w:rsidRPr="00A447BC" w:rsidRDefault="00C658B6" w:rsidP="00C658B6">
      <w:pPr>
        <w:pStyle w:val="Style1"/>
        <w:widowControl/>
        <w:tabs>
          <w:tab w:val="left" w:pos="1080"/>
        </w:tabs>
        <w:ind w:firstLine="691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t>в)</w:t>
      </w:r>
      <w:r w:rsidRPr="00A447BC">
        <w:rPr>
          <w:rStyle w:val="FontStyle13"/>
          <w:sz w:val="28"/>
          <w:szCs w:val="28"/>
        </w:rPr>
        <w:tab/>
        <w:t>оценкой качества работы организаций является выраженная в</w:t>
      </w:r>
      <w:r w:rsidRPr="00A447BC">
        <w:rPr>
          <w:rStyle w:val="FontStyle13"/>
          <w:sz w:val="28"/>
          <w:szCs w:val="28"/>
        </w:rPr>
        <w:br/>
        <w:t>показателях характеристика, определяемая в баллах в соответствии с приказом</w:t>
      </w:r>
      <w:r w:rsidRPr="00A447BC">
        <w:rPr>
          <w:rStyle w:val="FontStyle13"/>
          <w:sz w:val="28"/>
          <w:szCs w:val="28"/>
        </w:rPr>
        <w:br/>
        <w:t>Министерства образования и науки Российской Федерации от 5 декабря 2014 г.</w:t>
      </w:r>
      <w:r w:rsidRPr="00A447BC">
        <w:rPr>
          <w:rStyle w:val="FontStyle13"/>
          <w:sz w:val="28"/>
          <w:szCs w:val="28"/>
        </w:rPr>
        <w:br/>
        <w:t>№ 1547 "Об утверждении показателей, характеризующих общие критерии</w:t>
      </w:r>
      <w:r w:rsidRPr="00A447BC">
        <w:rPr>
          <w:rStyle w:val="FontStyle13"/>
          <w:sz w:val="28"/>
          <w:szCs w:val="28"/>
        </w:rPr>
        <w:br/>
        <w:t>оценки качества образовательной деятельности организаций, осуществляющих</w:t>
      </w:r>
      <w:r w:rsidRPr="00A447BC">
        <w:rPr>
          <w:rStyle w:val="FontStyle13"/>
          <w:sz w:val="28"/>
          <w:szCs w:val="28"/>
        </w:rPr>
        <w:br/>
        <w:t>образовательную деятельность";</w:t>
      </w:r>
      <w:proofErr w:type="gramEnd"/>
    </w:p>
    <w:p w:rsidR="00C658B6" w:rsidRPr="00A447BC" w:rsidRDefault="00C658B6" w:rsidP="00C658B6">
      <w:pPr>
        <w:pStyle w:val="Style1"/>
        <w:widowControl/>
        <w:tabs>
          <w:tab w:val="left" w:pos="1080"/>
        </w:tabs>
        <w:ind w:firstLine="691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г)</w:t>
      </w:r>
      <w:r w:rsidRPr="00A447BC">
        <w:rPr>
          <w:rStyle w:val="FontStyle13"/>
          <w:sz w:val="28"/>
          <w:szCs w:val="28"/>
        </w:rPr>
        <w:tab/>
        <w:t>показатели, характеризующие общий критерий НОК, касающийся</w:t>
      </w:r>
      <w:r w:rsidRPr="00A447BC">
        <w:rPr>
          <w:rStyle w:val="FontStyle13"/>
          <w:sz w:val="28"/>
          <w:szCs w:val="28"/>
        </w:rPr>
        <w:br/>
        <w:t xml:space="preserve">открытости и доступности информации об </w:t>
      </w:r>
      <w:proofErr w:type="gramStart"/>
      <w:r w:rsidRPr="00A447BC">
        <w:rPr>
          <w:rStyle w:val="FontStyle13"/>
          <w:sz w:val="28"/>
          <w:szCs w:val="28"/>
        </w:rPr>
        <w:t>организациях, осуществляющих</w:t>
      </w:r>
      <w:r w:rsidRPr="00A447BC">
        <w:rPr>
          <w:rStyle w:val="FontStyle13"/>
          <w:sz w:val="28"/>
          <w:szCs w:val="28"/>
        </w:rPr>
        <w:br/>
        <w:t>образовательную деятельность определяются</w:t>
      </w:r>
      <w:proofErr w:type="gramEnd"/>
      <w:r w:rsidRPr="00A447BC">
        <w:rPr>
          <w:rStyle w:val="FontStyle13"/>
          <w:sz w:val="28"/>
          <w:szCs w:val="28"/>
        </w:rPr>
        <w:t xml:space="preserve"> Оператором по итогам сбора и</w:t>
      </w:r>
      <w:r w:rsidRPr="00A447BC">
        <w:rPr>
          <w:rStyle w:val="FontStyle13"/>
          <w:sz w:val="28"/>
          <w:szCs w:val="28"/>
        </w:rPr>
        <w:br/>
        <w:t>анализа   данных, содержащихся в публичных докладах и другой открытой</w:t>
      </w:r>
    </w:p>
    <w:p w:rsidR="00C658B6" w:rsidRPr="00A447BC" w:rsidRDefault="00C658B6" w:rsidP="00C658B6">
      <w:pPr>
        <w:pStyle w:val="Style6"/>
        <w:widowControl/>
        <w:spacing w:line="312" w:lineRule="exac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 xml:space="preserve">информации, </w:t>
      </w:r>
      <w:proofErr w:type="gramStart"/>
      <w:r w:rsidRPr="00A447BC">
        <w:rPr>
          <w:rStyle w:val="FontStyle13"/>
          <w:sz w:val="28"/>
          <w:szCs w:val="28"/>
        </w:rPr>
        <w:t>размещаемых</w:t>
      </w:r>
      <w:proofErr w:type="gramEnd"/>
      <w:r w:rsidRPr="00A447BC">
        <w:rPr>
          <w:rStyle w:val="FontStyle13"/>
          <w:sz w:val="28"/>
          <w:szCs w:val="28"/>
        </w:rPr>
        <w:t xml:space="preserve"> в соответствии с действующим законодательством каждой образовательной организацией на своем сайте и на сайте </w:t>
      </w:r>
      <w:hyperlink r:id="rId5" w:history="1">
        <w:r w:rsidRPr="00A447BC">
          <w:rPr>
            <w:rStyle w:val="a3"/>
            <w:spacing w:val="10"/>
            <w:sz w:val="28"/>
            <w:szCs w:val="28"/>
            <w:lang w:val="en-US"/>
          </w:rPr>
          <w:t>www</w:t>
        </w:r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bus</w:t>
        </w:r>
        <w:r w:rsidRPr="00A447BC">
          <w:rPr>
            <w:rStyle w:val="a3"/>
            <w:spacing w:val="10"/>
            <w:sz w:val="28"/>
            <w:szCs w:val="28"/>
          </w:rPr>
          <w:t>.</w:t>
        </w:r>
        <w:proofErr w:type="spellStart"/>
        <w:r w:rsidRPr="00A447BC">
          <w:rPr>
            <w:rStyle w:val="a3"/>
            <w:spacing w:val="10"/>
            <w:sz w:val="28"/>
            <w:szCs w:val="28"/>
            <w:lang w:val="en-US"/>
          </w:rPr>
          <w:t>gov</w:t>
        </w:r>
        <w:proofErr w:type="spellEnd"/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ru</w:t>
        </w:r>
      </w:hyperlink>
      <w:r w:rsidRPr="00A447BC">
        <w:rPr>
          <w:rStyle w:val="FontStyle13"/>
          <w:sz w:val="28"/>
          <w:szCs w:val="28"/>
        </w:rPr>
        <w:t>;</w:t>
      </w:r>
    </w:p>
    <w:p w:rsidR="00C658B6" w:rsidRPr="00A447BC" w:rsidRDefault="00C658B6" w:rsidP="00C658B6">
      <w:pPr>
        <w:pStyle w:val="Style1"/>
        <w:widowControl/>
        <w:tabs>
          <w:tab w:val="left" w:pos="1013"/>
        </w:tabs>
        <w:spacing w:before="10" w:line="312" w:lineRule="exact"/>
        <w:ind w:right="14" w:firstLine="677"/>
        <w:rPr>
          <w:rStyle w:val="FontStyle13"/>
          <w:sz w:val="28"/>
          <w:szCs w:val="28"/>
        </w:rPr>
      </w:pPr>
      <w:proofErr w:type="spellStart"/>
      <w:r w:rsidRPr="00A447BC">
        <w:rPr>
          <w:rStyle w:val="FontStyle13"/>
          <w:sz w:val="28"/>
          <w:szCs w:val="28"/>
        </w:rPr>
        <w:t>д</w:t>
      </w:r>
      <w:proofErr w:type="spellEnd"/>
      <w:r w:rsidRPr="00A447BC">
        <w:rPr>
          <w:rStyle w:val="FontStyle13"/>
          <w:sz w:val="28"/>
          <w:szCs w:val="28"/>
        </w:rPr>
        <w:t>)</w:t>
      </w:r>
      <w:r w:rsidRPr="00A447BC">
        <w:rPr>
          <w:rStyle w:val="FontStyle13"/>
          <w:sz w:val="28"/>
          <w:szCs w:val="28"/>
        </w:rPr>
        <w:tab/>
        <w:t>показатели, характеризующие общий критерий НОК, касающийся</w:t>
      </w:r>
      <w:r w:rsidRPr="00A447BC">
        <w:rPr>
          <w:rStyle w:val="FontStyle13"/>
          <w:sz w:val="28"/>
          <w:szCs w:val="28"/>
        </w:rPr>
        <w:br/>
        <w:t>комфортности условий, в которых осуществляется образовательная</w:t>
      </w:r>
      <w:r w:rsidRPr="00A447BC">
        <w:rPr>
          <w:rStyle w:val="FontStyle13"/>
          <w:sz w:val="28"/>
          <w:szCs w:val="28"/>
        </w:rPr>
        <w:br/>
        <w:t>деятельность определяются оператором по итогам сбора и анализа данных,</w:t>
      </w:r>
      <w:r w:rsidRPr="00A447BC">
        <w:rPr>
          <w:rStyle w:val="FontStyle13"/>
          <w:sz w:val="28"/>
          <w:szCs w:val="28"/>
        </w:rPr>
        <w:br/>
        <w:t>содержащихся в публичных докладах и другой открытой информации,</w:t>
      </w:r>
      <w:r w:rsidRPr="00A447BC">
        <w:rPr>
          <w:rStyle w:val="FontStyle13"/>
          <w:sz w:val="28"/>
          <w:szCs w:val="28"/>
        </w:rPr>
        <w:br/>
        <w:t>размещаемых в соответствии с действующим законодательством каждой</w:t>
      </w:r>
      <w:r w:rsidRPr="00A447BC">
        <w:rPr>
          <w:rStyle w:val="FontStyle13"/>
          <w:sz w:val="28"/>
          <w:szCs w:val="28"/>
        </w:rPr>
        <w:br/>
        <w:t xml:space="preserve">образовательной организацией на своем сайте, на сайте </w:t>
      </w:r>
      <w:hyperlink r:id="rId6" w:history="1">
        <w:r w:rsidRPr="00A447BC">
          <w:rPr>
            <w:rStyle w:val="a3"/>
            <w:spacing w:val="10"/>
            <w:sz w:val="28"/>
            <w:szCs w:val="28"/>
            <w:lang w:val="en-US"/>
          </w:rPr>
          <w:t>www</w:t>
        </w:r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bus</w:t>
        </w:r>
        <w:r w:rsidRPr="00A447BC">
          <w:rPr>
            <w:rStyle w:val="a3"/>
            <w:spacing w:val="10"/>
            <w:sz w:val="28"/>
            <w:szCs w:val="28"/>
          </w:rPr>
          <w:t>.</w:t>
        </w:r>
        <w:proofErr w:type="spellStart"/>
        <w:r w:rsidRPr="00A447BC">
          <w:rPr>
            <w:rStyle w:val="a3"/>
            <w:spacing w:val="10"/>
            <w:sz w:val="28"/>
            <w:szCs w:val="28"/>
            <w:lang w:val="en-US"/>
          </w:rPr>
          <w:t>gov</w:t>
        </w:r>
        <w:proofErr w:type="spellEnd"/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ru</w:t>
        </w:r>
      </w:hyperlink>
      <w:r w:rsidRPr="00A447BC">
        <w:rPr>
          <w:rStyle w:val="FontStyle13"/>
          <w:sz w:val="28"/>
          <w:szCs w:val="28"/>
        </w:rPr>
        <w:t>, а так</w:t>
      </w:r>
      <w:r w:rsidRPr="00A447BC">
        <w:rPr>
          <w:rStyle w:val="FontStyle13"/>
          <w:sz w:val="28"/>
          <w:szCs w:val="28"/>
        </w:rPr>
        <w:br/>
        <w:t xml:space="preserve">же посредством анализа результатов </w:t>
      </w:r>
      <w:proofErr w:type="gramStart"/>
      <w:r w:rsidRPr="00A447BC">
        <w:rPr>
          <w:rStyle w:val="FontStyle13"/>
          <w:sz w:val="28"/>
          <w:szCs w:val="28"/>
        </w:rPr>
        <w:t>анкетирования</w:t>
      </w:r>
      <w:proofErr w:type="gramEnd"/>
      <w:r w:rsidRPr="00A447BC">
        <w:rPr>
          <w:rStyle w:val="FontStyle13"/>
          <w:sz w:val="28"/>
          <w:szCs w:val="28"/>
        </w:rPr>
        <w:t xml:space="preserve"> по вопросам относящихся к</w:t>
      </w:r>
      <w:r w:rsidRPr="00A447BC">
        <w:rPr>
          <w:rStyle w:val="FontStyle13"/>
          <w:sz w:val="28"/>
          <w:szCs w:val="28"/>
        </w:rPr>
        <w:br/>
        <w:t>оценке данных показателей потребителями образовательных услуг;</w:t>
      </w:r>
    </w:p>
    <w:p w:rsidR="00C658B6" w:rsidRPr="00A447BC" w:rsidRDefault="00C658B6" w:rsidP="00C658B6">
      <w:pPr>
        <w:pStyle w:val="Style1"/>
        <w:widowControl/>
        <w:tabs>
          <w:tab w:val="left" w:pos="1013"/>
        </w:tabs>
        <w:spacing w:before="5" w:line="312" w:lineRule="exact"/>
        <w:ind w:right="14" w:firstLine="677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е)</w:t>
      </w:r>
      <w:r w:rsidRPr="00A447BC">
        <w:rPr>
          <w:rStyle w:val="FontStyle13"/>
          <w:sz w:val="28"/>
          <w:szCs w:val="28"/>
        </w:rPr>
        <w:tab/>
        <w:t>показатели, характеризующие общий критерий НОК, касающийся</w:t>
      </w:r>
      <w:r w:rsidRPr="00A447BC">
        <w:rPr>
          <w:rStyle w:val="FontStyle13"/>
          <w:sz w:val="28"/>
          <w:szCs w:val="28"/>
        </w:rPr>
        <w:br/>
        <w:t>доброжелательности, вежливости, компетентности работников и показатели,</w:t>
      </w:r>
      <w:r w:rsidRPr="00A447BC">
        <w:rPr>
          <w:rStyle w:val="FontStyle13"/>
          <w:sz w:val="28"/>
          <w:szCs w:val="28"/>
        </w:rPr>
        <w:br/>
        <w:t>характеризующие общий критерий НОК, касающиеся удовлетворенности</w:t>
      </w:r>
      <w:r w:rsidRPr="00A447BC">
        <w:rPr>
          <w:rStyle w:val="FontStyle13"/>
          <w:sz w:val="28"/>
          <w:szCs w:val="28"/>
        </w:rPr>
        <w:br/>
        <w:t>качеством образовательной деятельности организаций определяются</w:t>
      </w:r>
      <w:r w:rsidRPr="00A447BC">
        <w:rPr>
          <w:rStyle w:val="FontStyle13"/>
          <w:sz w:val="28"/>
          <w:szCs w:val="28"/>
        </w:rPr>
        <w:br/>
        <w:t xml:space="preserve">оператором посредством анализа результатов </w:t>
      </w:r>
      <w:proofErr w:type="gramStart"/>
      <w:r w:rsidRPr="00A447BC">
        <w:rPr>
          <w:rStyle w:val="FontStyle13"/>
          <w:sz w:val="28"/>
          <w:szCs w:val="28"/>
        </w:rPr>
        <w:t>анкетирования</w:t>
      </w:r>
      <w:proofErr w:type="gramEnd"/>
      <w:r w:rsidRPr="00A447BC">
        <w:rPr>
          <w:rStyle w:val="FontStyle13"/>
          <w:sz w:val="28"/>
          <w:szCs w:val="28"/>
        </w:rPr>
        <w:t xml:space="preserve"> по вопросам</w:t>
      </w:r>
      <w:r w:rsidRPr="00A447BC">
        <w:rPr>
          <w:rStyle w:val="FontStyle13"/>
          <w:sz w:val="28"/>
          <w:szCs w:val="28"/>
        </w:rPr>
        <w:br/>
        <w:t xml:space="preserve">относящихся к оценке данных показателей потребителями </w:t>
      </w:r>
      <w:r w:rsidRPr="00A447BC">
        <w:rPr>
          <w:rStyle w:val="FontStyle13"/>
          <w:sz w:val="28"/>
          <w:szCs w:val="28"/>
        </w:rPr>
        <w:lastRenderedPageBreak/>
        <w:t>образовательных</w:t>
      </w:r>
      <w:r w:rsidRPr="00A447BC">
        <w:rPr>
          <w:rStyle w:val="FontStyle13"/>
          <w:sz w:val="28"/>
          <w:szCs w:val="28"/>
        </w:rPr>
        <w:br/>
        <w:t>услуг;</w:t>
      </w:r>
    </w:p>
    <w:p w:rsidR="00C658B6" w:rsidRPr="00A447BC" w:rsidRDefault="00C658B6" w:rsidP="00C658B6">
      <w:pPr>
        <w:pStyle w:val="Style1"/>
        <w:widowControl/>
        <w:tabs>
          <w:tab w:val="left" w:pos="1013"/>
        </w:tabs>
        <w:spacing w:before="10" w:line="312" w:lineRule="exact"/>
        <w:ind w:right="19" w:firstLine="677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ж)</w:t>
      </w:r>
      <w:r w:rsidRPr="00A447BC">
        <w:rPr>
          <w:rStyle w:val="FontStyle13"/>
          <w:sz w:val="28"/>
          <w:szCs w:val="28"/>
        </w:rPr>
        <w:tab/>
        <w:t>полученные оператором результаты НОК передаются Совету для</w:t>
      </w:r>
      <w:r w:rsidRPr="00A447BC">
        <w:rPr>
          <w:rStyle w:val="FontStyle13"/>
          <w:sz w:val="28"/>
          <w:szCs w:val="28"/>
        </w:rPr>
        <w:br/>
        <w:t>принятия решений в соответствии с его полномочиями и представления комитету по образованию администрации Жирновского муниципального района.</w:t>
      </w:r>
    </w:p>
    <w:p w:rsidR="00C658B6" w:rsidRPr="00A447BC" w:rsidRDefault="00C658B6" w:rsidP="00C658B6">
      <w:pPr>
        <w:pStyle w:val="Style1"/>
        <w:widowControl/>
        <w:numPr>
          <w:ilvl w:val="0"/>
          <w:numId w:val="5"/>
        </w:numPr>
        <w:tabs>
          <w:tab w:val="left" w:pos="950"/>
        </w:tabs>
        <w:spacing w:before="5" w:line="312" w:lineRule="exact"/>
        <w:ind w:firstLine="682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НОК работы организаций проводится не чаще чем один раз в год и не реже чем один раз в три года.</w:t>
      </w:r>
    </w:p>
    <w:p w:rsidR="00C658B6" w:rsidRPr="00A447BC" w:rsidRDefault="00C658B6" w:rsidP="00C658B6">
      <w:pPr>
        <w:pStyle w:val="Style1"/>
        <w:widowControl/>
        <w:numPr>
          <w:ilvl w:val="0"/>
          <w:numId w:val="6"/>
        </w:numPr>
        <w:tabs>
          <w:tab w:val="left" w:pos="960"/>
        </w:tabs>
        <w:spacing w:before="5" w:line="312" w:lineRule="exact"/>
        <w:ind w:left="691" w:firstLine="0"/>
        <w:jc w:val="lef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Совет в рамках организации проведения НОК работы организаций:</w:t>
      </w:r>
    </w:p>
    <w:p w:rsidR="00C658B6" w:rsidRPr="00A447BC" w:rsidRDefault="00C658B6" w:rsidP="00C658B6">
      <w:pPr>
        <w:pStyle w:val="Style1"/>
        <w:widowControl/>
        <w:tabs>
          <w:tab w:val="left" w:pos="1046"/>
        </w:tabs>
        <w:spacing w:before="5" w:line="312" w:lineRule="exact"/>
        <w:ind w:firstLine="725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1)</w:t>
      </w:r>
      <w:r w:rsidRPr="00A447BC">
        <w:rPr>
          <w:rStyle w:val="FontStyle13"/>
          <w:sz w:val="28"/>
          <w:szCs w:val="28"/>
        </w:rPr>
        <w:tab/>
        <w:t>определяет перечни организаций, осуществляющих образовательную</w:t>
      </w:r>
      <w:r w:rsidRPr="00A447BC">
        <w:rPr>
          <w:rStyle w:val="FontStyle13"/>
          <w:sz w:val="28"/>
          <w:szCs w:val="28"/>
        </w:rPr>
        <w:br/>
        <w:t>деятельность, в отношении которых проводится независимая оценка;</w:t>
      </w:r>
    </w:p>
    <w:p w:rsidR="00C658B6" w:rsidRPr="00A447BC" w:rsidRDefault="00C658B6" w:rsidP="00C658B6">
      <w:pPr>
        <w:pStyle w:val="Style1"/>
        <w:widowControl/>
        <w:tabs>
          <w:tab w:val="left" w:pos="1190"/>
        </w:tabs>
        <w:spacing w:before="10" w:line="312" w:lineRule="exact"/>
        <w:ind w:firstLine="682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2)</w:t>
      </w:r>
      <w:r w:rsidRPr="00A447BC">
        <w:rPr>
          <w:rStyle w:val="FontStyle13"/>
          <w:sz w:val="28"/>
          <w:szCs w:val="28"/>
        </w:rPr>
        <w:tab/>
        <w:t>устанавливает при необходимости критерии оценки качества</w:t>
      </w:r>
      <w:r w:rsidRPr="00A447BC">
        <w:rPr>
          <w:rStyle w:val="FontStyle13"/>
          <w:sz w:val="28"/>
          <w:szCs w:val="28"/>
        </w:rPr>
        <w:br/>
        <w:t>образовательной деятельности организаций;</w:t>
      </w:r>
    </w:p>
    <w:p w:rsidR="00C658B6" w:rsidRPr="00A447BC" w:rsidRDefault="00C658B6" w:rsidP="00C658B6">
      <w:pPr>
        <w:pStyle w:val="Style1"/>
        <w:widowControl/>
        <w:tabs>
          <w:tab w:val="left" w:pos="1013"/>
        </w:tabs>
        <w:spacing w:line="312" w:lineRule="exact"/>
        <w:ind w:right="14" w:firstLine="677"/>
        <w:rPr>
          <w:rStyle w:val="FontStyle13"/>
          <w:sz w:val="28"/>
          <w:szCs w:val="28"/>
        </w:rPr>
      </w:pPr>
      <w:r w:rsidRPr="00A447BC">
        <w:rPr>
          <w:rStyle w:val="FontStyle15"/>
          <w:sz w:val="28"/>
          <w:szCs w:val="28"/>
        </w:rPr>
        <w:t>3)</w:t>
      </w:r>
      <w:r w:rsidRPr="00A447BC">
        <w:rPr>
          <w:rStyle w:val="FontStyle15"/>
          <w:sz w:val="28"/>
          <w:szCs w:val="28"/>
        </w:rPr>
        <w:tab/>
      </w:r>
      <w:r w:rsidRPr="00A447BC">
        <w:rPr>
          <w:rStyle w:val="FontStyle13"/>
          <w:sz w:val="28"/>
          <w:szCs w:val="28"/>
        </w:rPr>
        <w:t>проводит независимую оценку качества образовательной деятельности</w:t>
      </w:r>
      <w:r w:rsidRPr="00A447BC">
        <w:rPr>
          <w:rStyle w:val="FontStyle13"/>
          <w:sz w:val="28"/>
          <w:szCs w:val="28"/>
        </w:rPr>
        <w:br/>
        <w:t>организаций с учетом информации, представленной организацией, которая</w:t>
      </w:r>
      <w:r w:rsidRPr="00A447BC">
        <w:rPr>
          <w:rStyle w:val="FontStyle13"/>
          <w:sz w:val="28"/>
          <w:szCs w:val="28"/>
        </w:rPr>
        <w:br/>
        <w:t>осуществляет сбор, обобщение и анализ информации о качестве</w:t>
      </w:r>
      <w:r w:rsidRPr="00A447BC">
        <w:rPr>
          <w:rStyle w:val="FontStyle13"/>
          <w:sz w:val="28"/>
          <w:szCs w:val="28"/>
        </w:rPr>
        <w:br/>
        <w:t>образовательной деятельности организаций, определяемой комитетом по образованию администрации Жирновского муниципального района;</w:t>
      </w:r>
    </w:p>
    <w:p w:rsidR="00C658B6" w:rsidRPr="00A447BC" w:rsidRDefault="00C658B6" w:rsidP="00C658B6">
      <w:pPr>
        <w:pStyle w:val="Style9"/>
        <w:widowControl/>
        <w:spacing w:before="10" w:line="312" w:lineRule="exac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4) представляет соответственно в комитет по образованию администрации Жирновского муниципального района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C658B6" w:rsidRPr="00A447BC" w:rsidRDefault="00C658B6" w:rsidP="00C658B6">
      <w:pPr>
        <w:pStyle w:val="Style9"/>
        <w:widowControl/>
        <w:spacing w:before="10" w:line="312" w:lineRule="exact"/>
        <w:ind w:firstLine="677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 xml:space="preserve">При этом на период </w:t>
      </w:r>
      <w:proofErr w:type="gramStart"/>
      <w:r w:rsidRPr="00A447BC">
        <w:rPr>
          <w:rStyle w:val="FontStyle13"/>
          <w:sz w:val="28"/>
          <w:szCs w:val="28"/>
        </w:rPr>
        <w:t>рассмотрения вопросов проведения независимой оценки качества образовательной деятельности</w:t>
      </w:r>
      <w:proofErr w:type="gramEnd"/>
      <w:r w:rsidRPr="00A447BC">
        <w:rPr>
          <w:rStyle w:val="FontStyle13"/>
          <w:sz w:val="28"/>
          <w:szCs w:val="28"/>
        </w:rPr>
        <w:t xml:space="preserve"> организации, руководителем которой является член Совета, его членство в Совете приостанавливается, о чем производится соответствующая запись в протоколе заседания Совета.</w:t>
      </w:r>
    </w:p>
    <w:p w:rsidR="00C658B6" w:rsidRPr="00A447BC" w:rsidRDefault="00C658B6" w:rsidP="00C658B6">
      <w:pPr>
        <w:pStyle w:val="Style1"/>
        <w:widowControl/>
        <w:tabs>
          <w:tab w:val="left" w:pos="480"/>
          <w:tab w:val="left" w:pos="709"/>
        </w:tabs>
        <w:spacing w:line="312" w:lineRule="exact"/>
        <w:ind w:firstLine="0"/>
        <w:jc w:val="righ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7.</w:t>
      </w:r>
      <w:r w:rsidRPr="00A447BC">
        <w:rPr>
          <w:rStyle w:val="FontStyle13"/>
          <w:sz w:val="28"/>
          <w:szCs w:val="28"/>
        </w:rPr>
        <w:tab/>
        <w:t>На   основе   результатов   НОК      формируются  рейтинги</w:t>
      </w:r>
    </w:p>
    <w:p w:rsidR="00C658B6" w:rsidRPr="00A447BC" w:rsidRDefault="00C658B6" w:rsidP="00C658B6">
      <w:pPr>
        <w:pStyle w:val="Style1"/>
        <w:widowControl/>
        <w:spacing w:line="312" w:lineRule="exact"/>
        <w:ind w:firstLine="0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организаций, осуществляющих образовательную деятельность, и (или) реализуемых ими образовательных программ.</w:t>
      </w:r>
    </w:p>
    <w:p w:rsidR="00C658B6" w:rsidRPr="00A447BC" w:rsidRDefault="00C658B6" w:rsidP="00C658B6">
      <w:pPr>
        <w:pStyle w:val="Style1"/>
        <w:widowControl/>
        <w:numPr>
          <w:ilvl w:val="0"/>
          <w:numId w:val="7"/>
        </w:numPr>
        <w:tabs>
          <w:tab w:val="left" w:pos="1032"/>
        </w:tabs>
        <w:spacing w:before="10" w:line="312" w:lineRule="exact"/>
        <w:ind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Комитет по образованию администрации Жирновского муниципального района на основании результатов НОК организаций:</w:t>
      </w: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before="10" w:line="312" w:lineRule="exact"/>
        <w:ind w:right="5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обеспечивает рассмотрение информации о результатах независимой оценки качества оказания услуг в сфере образования, поступившей из Совета, а также принятие соответствующих управленческих мер в течение 1 месяца со дня поступления указанной информации;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before="10" w:line="312" w:lineRule="exact"/>
        <w:ind w:right="10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 xml:space="preserve">размещает протоколы заседаний Общественного совета по вопросам проведения НОК на сайте комитета по образованию </w:t>
      </w:r>
      <w:r w:rsidRPr="00A447BC">
        <w:rPr>
          <w:rStyle w:val="FontStyle13"/>
          <w:sz w:val="28"/>
          <w:szCs w:val="28"/>
        </w:rPr>
        <w:lastRenderedPageBreak/>
        <w:t>администрации Жирновского муниципального района в течение трех рабочих дней со дня поступления данной информации;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before="10" w:line="312" w:lineRule="exact"/>
        <w:ind w:right="10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обеспечивает разработку подведомственными организациями планов мероприятий по улучшению качества работы организаций, а также сводного плана мероприятий комитета по образованию администрации Жирновского муниципального района (далее по тексту - Планы),</w:t>
      </w:r>
    </w:p>
    <w:p w:rsidR="00C658B6" w:rsidRPr="00A447BC" w:rsidRDefault="00C658B6" w:rsidP="00C658B6">
      <w:pPr>
        <w:pStyle w:val="Style8"/>
        <w:widowControl/>
        <w:spacing w:before="5" w:line="312" w:lineRule="exact"/>
        <w:ind w:firstLine="709"/>
        <w:jc w:val="both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 обеспечивает размещение Планов на официальных сайтах подведомственных организаций и комитета по образованию администрации Жирновского муниципального района в информационно-телекоммуникационной сети Интернет;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before="10" w:line="312" w:lineRule="exact"/>
        <w:ind w:right="10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 xml:space="preserve">обеспечивает </w:t>
      </w:r>
      <w:proofErr w:type="gramStart"/>
      <w:r w:rsidRPr="00A447BC">
        <w:rPr>
          <w:rStyle w:val="FontStyle13"/>
          <w:sz w:val="28"/>
          <w:szCs w:val="28"/>
        </w:rPr>
        <w:t>контроль за</w:t>
      </w:r>
      <w:proofErr w:type="gramEnd"/>
      <w:r w:rsidRPr="00A447BC">
        <w:rPr>
          <w:rStyle w:val="FontStyle13"/>
          <w:sz w:val="28"/>
          <w:szCs w:val="28"/>
        </w:rPr>
        <w:t xml:space="preserve"> выполнением Планов и учет результатов их исполнения при оценке эффективности деятельности руководителей организаций.</w:t>
      </w:r>
    </w:p>
    <w:p w:rsidR="00C658B6" w:rsidRPr="00A447BC" w:rsidRDefault="00C658B6" w:rsidP="00C658B6">
      <w:pPr>
        <w:pStyle w:val="Style1"/>
        <w:widowControl/>
        <w:numPr>
          <w:ilvl w:val="0"/>
          <w:numId w:val="9"/>
        </w:numPr>
        <w:tabs>
          <w:tab w:val="left" w:pos="1037"/>
        </w:tabs>
        <w:spacing w:before="10" w:line="312" w:lineRule="exact"/>
        <w:ind w:left="691" w:firstLine="0"/>
        <w:jc w:val="left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Оператор: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line="312" w:lineRule="exact"/>
        <w:ind w:right="10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обеспечивает информационно-методическое руководство проведением независимой оценки качества работы государственных образовательных организаций, подведомственных комитету по образованию администрации Жирновского муниципального района;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before="10" w:line="312" w:lineRule="exact"/>
        <w:ind w:right="19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обеспечивает информационное сопровождение проводимой процедуры, а также взаимодействие с некоммерческими (общественными) организациями;</w:t>
      </w:r>
    </w:p>
    <w:p w:rsidR="00C658B6" w:rsidRPr="00A447BC" w:rsidRDefault="00C658B6" w:rsidP="00C658B6">
      <w:pPr>
        <w:pStyle w:val="Style1"/>
        <w:widowControl/>
        <w:numPr>
          <w:ilvl w:val="0"/>
          <w:numId w:val="8"/>
        </w:numPr>
        <w:tabs>
          <w:tab w:val="left" w:pos="883"/>
        </w:tabs>
        <w:spacing w:line="312" w:lineRule="exact"/>
        <w:ind w:right="10"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организовывает и проводит социологическое исследование с целью изучения общественного мнения о качестве оказания образовательных услуг;</w:t>
      </w:r>
    </w:p>
    <w:p w:rsidR="00C658B6" w:rsidRPr="00A447BC" w:rsidRDefault="00C658B6" w:rsidP="00C658B6">
      <w:pPr>
        <w:pStyle w:val="Style1"/>
        <w:widowControl/>
        <w:tabs>
          <w:tab w:val="left" w:pos="1051"/>
        </w:tabs>
        <w:spacing w:line="312" w:lineRule="exact"/>
        <w:ind w:firstLine="682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</w:t>
      </w:r>
      <w:r w:rsidRPr="00A447BC">
        <w:rPr>
          <w:rStyle w:val="FontStyle13"/>
          <w:sz w:val="28"/>
          <w:szCs w:val="28"/>
        </w:rPr>
        <w:tab/>
        <w:t xml:space="preserve">проводит анализ сайтов учреждений и данных размещаемых организациями на сайте </w:t>
      </w:r>
      <w:hyperlink r:id="rId7" w:history="1">
        <w:r w:rsidRPr="00A447BC">
          <w:rPr>
            <w:rStyle w:val="a3"/>
            <w:spacing w:val="10"/>
            <w:sz w:val="28"/>
            <w:szCs w:val="28"/>
            <w:lang w:val="en-US"/>
          </w:rPr>
          <w:t>www</w:t>
        </w:r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bus</w:t>
        </w:r>
        <w:r w:rsidRPr="00A447BC">
          <w:rPr>
            <w:rStyle w:val="a3"/>
            <w:spacing w:val="10"/>
            <w:sz w:val="28"/>
            <w:szCs w:val="28"/>
          </w:rPr>
          <w:t>.</w:t>
        </w:r>
        <w:proofErr w:type="spellStart"/>
        <w:r w:rsidRPr="00A447BC">
          <w:rPr>
            <w:rStyle w:val="a3"/>
            <w:spacing w:val="10"/>
            <w:sz w:val="28"/>
            <w:szCs w:val="28"/>
            <w:lang w:val="en-US"/>
          </w:rPr>
          <w:t>gov</w:t>
        </w:r>
        <w:proofErr w:type="spellEnd"/>
        <w:r w:rsidRPr="00A447BC">
          <w:rPr>
            <w:rStyle w:val="a3"/>
            <w:spacing w:val="10"/>
            <w:sz w:val="28"/>
            <w:szCs w:val="28"/>
          </w:rPr>
          <w:t>.</w:t>
        </w:r>
        <w:r w:rsidRPr="00A447BC">
          <w:rPr>
            <w:rStyle w:val="a3"/>
            <w:spacing w:val="10"/>
            <w:sz w:val="28"/>
            <w:szCs w:val="28"/>
            <w:lang w:val="en-US"/>
          </w:rPr>
          <w:t>ru</w:t>
        </w:r>
      </w:hyperlink>
      <w:r w:rsidRPr="00A447BC">
        <w:rPr>
          <w:rStyle w:val="FontStyle13"/>
          <w:sz w:val="28"/>
          <w:szCs w:val="28"/>
        </w:rPr>
        <w:t xml:space="preserve"> по показателям разделов 1 и 2 показателей оценки, утвержденных приказом министерства образования и науки Российской Федерации от 5 декабря 2014 г. № 1547 "Об утверждении показателей,     характеризующих     общие     критерии     оценки качества образовательной деятельности организаций, осуществляющих образовательную деятельность";</w:t>
      </w:r>
    </w:p>
    <w:p w:rsidR="00C658B6" w:rsidRPr="00A447BC" w:rsidRDefault="00C658B6" w:rsidP="00C658B6">
      <w:pPr>
        <w:pStyle w:val="Style1"/>
        <w:widowControl/>
        <w:tabs>
          <w:tab w:val="left" w:pos="859"/>
        </w:tabs>
        <w:spacing w:before="5"/>
        <w:ind w:firstLine="682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</w:t>
      </w:r>
      <w:r w:rsidRPr="00A447BC">
        <w:rPr>
          <w:rStyle w:val="FontStyle13"/>
          <w:sz w:val="28"/>
          <w:szCs w:val="28"/>
        </w:rPr>
        <w:tab/>
        <w:t xml:space="preserve">представляет сводную информацию </w:t>
      </w:r>
      <w:proofErr w:type="gramStart"/>
      <w:r w:rsidRPr="00A447BC">
        <w:rPr>
          <w:rStyle w:val="FontStyle13"/>
          <w:sz w:val="28"/>
          <w:szCs w:val="28"/>
        </w:rPr>
        <w:t>по проведению независимой оценки качества оказания услуг в организациях для рассмотрения в Совет в соответствии</w:t>
      </w:r>
      <w:proofErr w:type="gramEnd"/>
      <w:r w:rsidRPr="00A447BC">
        <w:rPr>
          <w:rStyle w:val="FontStyle13"/>
          <w:sz w:val="28"/>
          <w:szCs w:val="28"/>
        </w:rPr>
        <w:t xml:space="preserve"> с планом заседаний Совета.</w:t>
      </w:r>
    </w:p>
    <w:p w:rsidR="00C658B6" w:rsidRPr="00A447BC" w:rsidRDefault="00C658B6" w:rsidP="00C658B6">
      <w:pPr>
        <w:pStyle w:val="Style9"/>
        <w:widowControl/>
        <w:spacing w:before="5" w:line="317" w:lineRule="exact"/>
        <w:ind w:firstLine="70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10. Руководители организаций, подведомственных комитету по образованию администрации Жирновского муниципального района:</w:t>
      </w:r>
    </w:p>
    <w:p w:rsidR="00C658B6" w:rsidRPr="00A447BC" w:rsidRDefault="00C658B6" w:rsidP="00C658B6">
      <w:pPr>
        <w:pStyle w:val="Style1"/>
        <w:widowControl/>
        <w:numPr>
          <w:ilvl w:val="0"/>
          <w:numId w:val="10"/>
        </w:numPr>
        <w:tabs>
          <w:tab w:val="left" w:pos="974"/>
        </w:tabs>
        <w:spacing w:before="5"/>
        <w:ind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 xml:space="preserve">обеспечивают соответствующие запросам оператора условия для проведения экспертных опросов и анкетирования потребителей образовательных услуг в организациях с целью </w:t>
      </w:r>
      <w:proofErr w:type="gramStart"/>
      <w:r w:rsidRPr="00A447BC">
        <w:rPr>
          <w:rStyle w:val="FontStyle13"/>
          <w:sz w:val="28"/>
          <w:szCs w:val="28"/>
        </w:rPr>
        <w:t>проведения независимой оценки качества оказания услуг</w:t>
      </w:r>
      <w:proofErr w:type="gramEnd"/>
      <w:r w:rsidRPr="00A447BC">
        <w:rPr>
          <w:rStyle w:val="FontStyle13"/>
          <w:sz w:val="28"/>
          <w:szCs w:val="28"/>
        </w:rPr>
        <w:t>;</w:t>
      </w:r>
    </w:p>
    <w:p w:rsidR="00C658B6" w:rsidRPr="00A447BC" w:rsidRDefault="00C658B6" w:rsidP="00C658B6">
      <w:pPr>
        <w:pStyle w:val="Style1"/>
        <w:widowControl/>
        <w:numPr>
          <w:ilvl w:val="0"/>
          <w:numId w:val="10"/>
        </w:numPr>
        <w:tabs>
          <w:tab w:val="left" w:pos="974"/>
        </w:tabs>
        <w:spacing w:before="5"/>
        <w:ind w:firstLine="686"/>
        <w:rPr>
          <w:rStyle w:val="FontStyle13"/>
          <w:sz w:val="28"/>
          <w:szCs w:val="28"/>
        </w:rPr>
      </w:pPr>
      <w:proofErr w:type="gramStart"/>
      <w:r w:rsidRPr="00A447BC">
        <w:rPr>
          <w:rStyle w:val="FontStyle13"/>
          <w:sz w:val="28"/>
          <w:szCs w:val="28"/>
        </w:rPr>
        <w:t xml:space="preserve">в целях информационного обеспечения проведения независимой оценки качества оказания услуг в организациях обеспечивают формирование открытых и общедоступных информационных ресурсов, содержащих информацию о деятельности учреждений, в соответствии с разделами 1 и 2 показателей оценки, утвержденных приказом </w:t>
      </w:r>
      <w:r w:rsidRPr="00A447BC">
        <w:rPr>
          <w:rStyle w:val="FontStyle13"/>
          <w:sz w:val="28"/>
          <w:szCs w:val="28"/>
        </w:rPr>
        <w:lastRenderedPageBreak/>
        <w:t>Министерства образования и науки Российской Федерации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proofErr w:type="gramEnd"/>
      <w:r w:rsidRPr="00A447BC">
        <w:rPr>
          <w:rStyle w:val="FontStyle13"/>
          <w:sz w:val="28"/>
          <w:szCs w:val="28"/>
        </w:rPr>
        <w:t xml:space="preserve"> деятельность";</w:t>
      </w:r>
    </w:p>
    <w:p w:rsidR="00C658B6" w:rsidRPr="00A447BC" w:rsidRDefault="00C658B6" w:rsidP="00C658B6">
      <w:pPr>
        <w:pStyle w:val="Style10"/>
        <w:widowControl/>
        <w:ind w:firstLine="709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- проводят самоанализ качества услуг в соответствии с разделом 2 показателей оценки, утвержденных приказом министерства образования и науки Российской Федерации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деятельность", в части, касающейся комфортности условий, в которых осуществляется образовательная деятельность. Результаты самоанализа предоставляются оператору в установленный им срок. На официальных сайтах организаций размещаются публичные доклады, содержащие анализ образовательной деятельности организаций в соответствии с вышеуказанными показателями;</w:t>
      </w:r>
    </w:p>
    <w:p w:rsidR="00C658B6" w:rsidRPr="00A447BC" w:rsidRDefault="00C658B6" w:rsidP="00C658B6">
      <w:pPr>
        <w:pStyle w:val="Style1"/>
        <w:widowControl/>
        <w:numPr>
          <w:ilvl w:val="0"/>
          <w:numId w:val="10"/>
        </w:numPr>
        <w:tabs>
          <w:tab w:val="left" w:pos="974"/>
        </w:tabs>
        <w:ind w:firstLine="686"/>
        <w:rPr>
          <w:rStyle w:val="FontStyle13"/>
          <w:sz w:val="28"/>
          <w:szCs w:val="28"/>
        </w:rPr>
      </w:pPr>
      <w:r w:rsidRPr="00A447BC">
        <w:rPr>
          <w:rStyle w:val="FontStyle13"/>
          <w:sz w:val="28"/>
          <w:szCs w:val="28"/>
        </w:rPr>
        <w:t>разрабатывают и утверждают планы мероприятий по улучшению качества работы организаций по представленным Советом предложениям в течение 10 дней после поступления предложений по улучшению качества работы в соответствии с результатами оценки;</w:t>
      </w:r>
    </w:p>
    <w:p w:rsidR="00C658B6" w:rsidRPr="00A447BC" w:rsidRDefault="00C658B6" w:rsidP="00C658B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A447BC">
        <w:rPr>
          <w:rStyle w:val="FontStyle13"/>
          <w:sz w:val="28"/>
          <w:szCs w:val="28"/>
        </w:rPr>
        <w:t>размещают на сайтах организаций информацию о результатах проведения Советом независимой оценки качества оказания услуг в организациях и планы мероприятий по улучшению качества работы организаций</w:t>
      </w: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C658B6" w:rsidRPr="00A447BC" w:rsidRDefault="00C658B6" w:rsidP="00C658B6">
      <w:pPr>
        <w:rPr>
          <w:rFonts w:ascii="Times New Roman" w:hAnsi="Times New Roman" w:cs="Times New Roman"/>
          <w:sz w:val="28"/>
          <w:szCs w:val="28"/>
        </w:rPr>
      </w:pPr>
    </w:p>
    <w:p w:rsidR="003D429E" w:rsidRDefault="003D429E">
      <w:bookmarkStart w:id="0" w:name="_GoBack"/>
      <w:bookmarkEnd w:id="0"/>
    </w:p>
    <w:sectPr w:rsidR="003D429E" w:rsidSect="0002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EAED8"/>
    <w:lvl w:ilvl="0">
      <w:numFmt w:val="bullet"/>
      <w:lvlText w:val="*"/>
      <w:lvlJc w:val="left"/>
    </w:lvl>
  </w:abstractNum>
  <w:abstractNum w:abstractNumId="1">
    <w:nsid w:val="0F17174C"/>
    <w:multiLevelType w:val="singleLevel"/>
    <w:tmpl w:val="CEA2AC62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80A1844"/>
    <w:multiLevelType w:val="singleLevel"/>
    <w:tmpl w:val="269A33D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44A7D67"/>
    <w:multiLevelType w:val="singleLevel"/>
    <w:tmpl w:val="48984C88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8D26AAE"/>
    <w:multiLevelType w:val="singleLevel"/>
    <w:tmpl w:val="4264806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6A2A16D6"/>
    <w:multiLevelType w:val="singleLevel"/>
    <w:tmpl w:val="8A3CC6E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3BA005C"/>
    <w:multiLevelType w:val="singleLevel"/>
    <w:tmpl w:val="D2049BD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B6"/>
    <w:rsid w:val="00021A2D"/>
    <w:rsid w:val="003D429E"/>
    <w:rsid w:val="00C658B6"/>
    <w:rsid w:val="00EC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58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58B6"/>
    <w:pPr>
      <w:widowControl w:val="0"/>
      <w:autoSpaceDE w:val="0"/>
      <w:autoSpaceDN w:val="0"/>
      <w:adjustRightInd w:val="0"/>
      <w:spacing w:after="0" w:line="950" w:lineRule="exact"/>
      <w:ind w:firstLine="17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58B6"/>
    <w:pPr>
      <w:widowControl w:val="0"/>
      <w:autoSpaceDE w:val="0"/>
      <w:autoSpaceDN w:val="0"/>
      <w:adjustRightInd w:val="0"/>
      <w:spacing w:after="0" w:line="238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4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13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658B6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C658B6"/>
    <w:rPr>
      <w:rFonts w:ascii="Times New Roman" w:hAnsi="Times New Roman" w:cs="Times New Roman"/>
      <w:color w:val="000000"/>
      <w:spacing w:val="30"/>
      <w:sz w:val="20"/>
      <w:szCs w:val="20"/>
    </w:rPr>
  </w:style>
  <w:style w:type="character" w:styleId="a3">
    <w:name w:val="Hyperlink"/>
    <w:basedOn w:val="a0"/>
    <w:uiPriority w:val="99"/>
    <w:rsid w:val="00C658B6"/>
    <w:rPr>
      <w:rFonts w:cs="Times New Roman"/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58B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58B6"/>
    <w:pPr>
      <w:widowControl w:val="0"/>
      <w:autoSpaceDE w:val="0"/>
      <w:autoSpaceDN w:val="0"/>
      <w:adjustRightInd w:val="0"/>
      <w:spacing w:after="0" w:line="950" w:lineRule="exact"/>
      <w:ind w:firstLine="17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58B6"/>
    <w:pPr>
      <w:widowControl w:val="0"/>
      <w:autoSpaceDE w:val="0"/>
      <w:autoSpaceDN w:val="0"/>
      <w:adjustRightInd w:val="0"/>
      <w:spacing w:after="0" w:line="238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4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58B6"/>
    <w:pPr>
      <w:widowControl w:val="0"/>
      <w:autoSpaceDE w:val="0"/>
      <w:autoSpaceDN w:val="0"/>
      <w:adjustRightInd w:val="0"/>
      <w:spacing w:after="0" w:line="317" w:lineRule="exact"/>
      <w:ind w:firstLine="13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658B6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C658B6"/>
    <w:rPr>
      <w:rFonts w:ascii="Times New Roman" w:hAnsi="Times New Roman" w:cs="Times New Roman"/>
      <w:color w:val="000000"/>
      <w:spacing w:val="30"/>
      <w:sz w:val="20"/>
      <w:szCs w:val="20"/>
    </w:rPr>
  </w:style>
  <w:style w:type="character" w:styleId="a3">
    <w:name w:val="Hyperlink"/>
    <w:basedOn w:val="a0"/>
    <w:uiPriority w:val="99"/>
    <w:rsid w:val="00C658B6"/>
    <w:rPr>
      <w:rFonts w:cs="Times New Roman"/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2016-10-12T14:32:00Z</dcterms:created>
  <dcterms:modified xsi:type="dcterms:W3CDTF">2016-10-13T06:11:00Z</dcterms:modified>
</cp:coreProperties>
</file>