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к приказу  №197 от  </w:t>
      </w:r>
      <w:r>
        <w:rPr>
          <w:rFonts w:eastAsia="Calibri" w:cs="Times New Roman" w:ascii="Times New Roman" w:hAnsi="Times New Roman"/>
          <w:sz w:val="24"/>
          <w:szCs w:val="24"/>
        </w:rPr>
        <w:t>07.10.2020</w:t>
      </w:r>
      <w:r>
        <w:rPr>
          <w:rFonts w:eastAsia="Calibri" w:cs="Times New Roman" w:ascii="Times New Roman" w:hAnsi="Times New Roman"/>
          <w:sz w:val="24"/>
          <w:szCs w:val="24"/>
        </w:rPr>
        <w:t xml:space="preserve">, 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среднего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общего образования в Жирновском муниципальном районе в 2021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5293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6"/>
        <w:gridCol w:w="8933"/>
        <w:gridCol w:w="142"/>
        <w:gridCol w:w="2268"/>
        <w:gridCol w:w="3243"/>
      </w:tblGrid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2794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202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439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05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2020году в Жирновском муниципальном районе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Жирнова.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вопроса об итогах государственной итоговой аттестации в 2020году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методического совета с руководителями методических объединений (далее – руководители МО) по итогам проведения ГИА в досрочный, основной  периоды 2019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2019 - 2020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2020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итогов проведения ГИА в Жирновском муниципальном районе в 2020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июль-ноябрь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июль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—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2020/2021, 2021/2022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г.,</w:t>
            </w:r>
          </w:p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 xml:space="preserve"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 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 математики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2019 г.,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2019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20201г.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Макльцева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вебинаров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ноябрь 2020 г., </w:t>
            </w:r>
          </w:p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2-х недель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вступления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отдела по образованию администрации Жирновского муниципального района: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о  проведении ГИА-9 и ГИА-11 в дополнительный период в 2020 году.</w:t>
            </w:r>
          </w:p>
          <w:p>
            <w:pPr>
              <w:pStyle w:val="Normal"/>
              <w:tabs>
                <w:tab w:val="clear" w:pos="708"/>
                <w:tab w:val="left" w:pos="72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ГИА-11 в досрочный период 2021 года</w:t>
            </w:r>
          </w:p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3) о проведении ГИА-9 и ГИА-11 в 2021 году:</w:t>
            </w:r>
          </w:p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приказы: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(далее – ГИА)   по   образовательным   программам   основного   общего образования в Жирновском муниципальном районе в 2021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 в Жирновском муниципальном районе в 2021году;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ГИА – 11     в Жирновском муниципальном районе в 2021году;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утверждении    списка    категорий    лиц,    имеющих    доступ к экзаменационным материалам ГИА – 9 и ГИА – 11 в Жирновском муниципальном районе в 2021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государственного экзамена _далее – ЕГЭ) в 2021году на территории Жирновского муниципального района;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2021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>
            <w:pPr>
              <w:pStyle w:val="Normal"/>
              <w:spacing w:lineRule="exact" w:line="238" w:before="0" w:after="0"/>
              <w:rPr>
                <w:rStyle w:val="FontStyle50"/>
              </w:rPr>
            </w:pPr>
            <w:r>
              <w:rPr/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ответственном за получение контрольных измерительных материалов (далее – КИМ) в 2020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ГИА – 9 и ГИА- 11 в Жирновском муниципальном районе  в 2020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9    в  Жирновском муниципальном районе в 2021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11   в Жирновском муниципальном районе в 2021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внесении изменений в некоторые приказы, регламентирующие вопросы проведения ГИА-9, ГИА -1111 в Жирновском муниципальном районе  </w:t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2020 г.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сентябрь 2020 г.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2020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2020 г.</w:t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ноябрь 2020 г. </w:t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2020 г.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ноябрь 2020 г.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январь 2021 г. </w:t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2021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защиты информации;</w:t>
            </w:r>
          </w:p>
          <w:p>
            <w:pPr>
              <w:pStyle w:val="Style23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2021 году.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2020 году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2020 г. – декабрь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- апрель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обучающих семинаров (вебинаров) для персонала ППЭ: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firstLine="19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проведению ГИА-9 и ГИА-11 в дополнительный  период  в 2020году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лиц, ответственных за    проведения ГИА в образовательных организациях Жирновского муниципального района в 2021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2021 году: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2019/2020 учебного года;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2020, 2021 годы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сроки, установленные приказом Рособнадзора от 18 июня 2018 г. № 831 и графиком внесения сведения в РИС и ФИС на 2020, 2021 годы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361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 заместитель председателя комитета по образованию,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МИС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 ,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 - июль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 г., февраль,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мест регистрации на сдачу ЕГЭ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2021 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2021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Формирование состава государственной экзаменационной комиссии (далее - ГЭК) по проведению ГИА – 9  в  Жирновском муниципальном районе в 2021 году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2019г.-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по:</w:t>
            </w:r>
          </w:p>
          <w:p>
            <w:pPr>
              <w:pStyle w:val="Normal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созданию ППЭ;</w:t>
            </w:r>
          </w:p>
          <w:p>
            <w:pPr>
              <w:pStyle w:val="Normal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формированию списков руководителей ППЭ;</w:t>
            </w:r>
          </w:p>
          <w:p>
            <w:pPr>
              <w:pStyle w:val="Normal"/>
              <w:tabs>
                <w:tab w:val="clear" w:pos="708"/>
                <w:tab w:val="left" w:pos="677" w:leader="none"/>
              </w:tabs>
              <w:spacing w:lineRule="exact" w:line="238" w:before="0" w:after="0"/>
              <w:ind w:right="146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формированию списков организаторов ППЭ, технических</w:t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г., январь - 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апробациях, проводимых Рособрнадзором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графику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октябрь 2020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 -август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январь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участия в  совещаниях и вебинарах представителей ОО по вопросам ГИА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45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 xml:space="preserve">апрель – </w:t>
            </w:r>
          </w:p>
          <w:p>
            <w:pPr>
              <w:pStyle w:val="Style36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 при организации и проведении ГИА в Жирновском муниципальном районе в 2021 году:</w:t>
            </w:r>
          </w:p>
          <w:p>
            <w:pPr>
              <w:pStyle w:val="Normal"/>
              <w:tabs>
                <w:tab w:val="clear" w:pos="708"/>
                <w:tab w:val="left" w:pos="94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ГУЗ «Жирновская ЦРБ»;</w:t>
              <w:tab/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ЛТЦ Жирновского района ПАО «Ростелеком»;</w:t>
              <w:tab/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МУП «Горхоз»;</w:t>
              <w:tab/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2020 г.,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 в режиме 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 январь – июнь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г., февраль, март, май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 г., февраль - март,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 апрель-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- октябрь 2020 г.,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май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- октябрь 2020г., 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Формирование состава общественных наблюдателей для проведения ГИА, их аккредитация в качестве общественных наблюдателей: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>
            <w:pPr>
              <w:pStyle w:val="Normal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сбор заявлений от лиц, желающих получить статус общественного</w:t>
              <w:br/>
              <w:t>наблюдателя   за   проведением   ГИА,   и   представление   в   комитет</w:t>
              <w:br/>
              <w:t>образования и науки Волгоградской области материалов для аккредитации</w:t>
              <w:br/>
              <w:t>в качестве общественных наблюдателей;</w:t>
            </w:r>
          </w:p>
          <w:p>
            <w:pPr>
              <w:pStyle w:val="Normal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консультирование общественных наблюдателей;</w:t>
            </w:r>
          </w:p>
          <w:p>
            <w:pPr>
              <w:pStyle w:val="Normal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аккредитация общественных наблюдателей;</w:t>
            </w:r>
          </w:p>
          <w:p>
            <w:pPr>
              <w:pStyle w:val="Normal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подготовка  и  выдача  в  МОУО удостоверений  общественных</w:t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>
            <w:pPr>
              <w:pStyle w:val="Normal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публикация материалов;</w:t>
            </w:r>
          </w:p>
          <w:p>
            <w:pPr>
              <w:pStyle w:val="Normal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 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2020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2021году, в том числе размещения информации: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07 октября 2020г.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>не позднее чем за 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30 ноября  2020 г.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2020г. –</w:t>
            </w:r>
          </w:p>
          <w:p>
            <w:pPr>
              <w:pStyle w:val="Style36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2020 г. - сентябрь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2020 г. - июнь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 февраля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2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ноябрь 2020 г.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2021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мая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>
          <w:trHeight w:val="362" w:hRule="atLeas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 полученными ими результатами ГИА; </w:t>
            </w:r>
          </w:p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 решениями ГЭК и председателя ГЭК; </w:t>
            </w:r>
          </w:p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2021году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 методист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2020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2020 году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2020/2021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январь - июнь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2020г.,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март - апрель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ГЭК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Осуществление контроля при проведении итогового сочинения (изложения)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2020г., февраль,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2020г., февраль - июнь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Контроль за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2020 г.,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LibreOffice/6.4.5.2$Windows_X86_64 LibreOffice_project/a726b36747cf2001e06b58ad5db1aa3a9a1872d6</Application>
  <Pages>21</Pages>
  <Words>4306</Words>
  <Characters>30058</Characters>
  <CharactersWithSpaces>34740</CharactersWithSpaces>
  <Paragraphs>658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2017-10-04T06:10:00Z</dcterms:created>
  <dc:creator>RONO</dc:creator>
  <dc:description/>
  <dc:language>ru-RU</dc:language>
  <cp:lastModifiedBy/>
  <cp:lastPrinted>2020-10-12T16:40:04Z</cp:lastPrinted>
  <dcterms:modified xsi:type="dcterms:W3CDTF">2020-10-12T16:42:06Z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