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29.03.2021   </w:t>
        <w:tab/>
        <w:tab/>
        <w:tab/>
        <w:tab/>
        <w:tab/>
        <w:tab/>
        <w:tab/>
        <w:t xml:space="preserve">                                 № </w:t>
      </w:r>
      <w:r>
        <w:rPr>
          <w:sz w:val="28"/>
          <w:szCs w:val="28"/>
        </w:rPr>
        <w:t>104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/>
        <w:t xml:space="preserve">  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 Порядка приёма детей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 класс образовательных организаций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Жирновского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8"/>
          <w:sz w:val="28"/>
          <w:szCs w:val="28"/>
        </w:rPr>
        <w:t xml:space="preserve"> частью 8 статьи 55   Федерального 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 подпунктом 4.2.21 пункта 4 Положения о Министерстве просвещения Российской Федерации, утвержденного постановлением</w:t>
      </w:r>
      <w:r>
        <w:rPr>
          <w:b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Правительства Российской Федерации от 28 июля 2018 г. № 884 (Собрание законодательства Российской Федерации, 2018, № 32, ст. 5343)</w:t>
      </w:r>
      <w:r>
        <w:rPr>
          <w:sz w:val="28"/>
          <w:szCs w:val="28"/>
        </w:rPr>
        <w:t>, приказом Минпросвещения России № 458 от 02.09.2020 г.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прилагаемый Порядок приёма </w:t>
      </w:r>
      <w:r>
        <w:rPr>
          <w:color w:val="000000"/>
          <w:sz w:val="28"/>
          <w:szCs w:val="28"/>
          <w:lang w:val="ru-RU"/>
        </w:rPr>
        <w:t xml:space="preserve"> детей </w:t>
      </w:r>
      <w:r>
        <w:rPr>
          <w:sz w:val="28"/>
          <w:szCs w:val="28"/>
          <w:lang w:val="ru-RU"/>
        </w:rPr>
        <w:t xml:space="preserve">в 1 класс образовательных организаций </w:t>
      </w:r>
      <w:r>
        <w:rPr>
          <w:color w:val="000000"/>
          <w:sz w:val="28"/>
          <w:szCs w:val="28"/>
          <w:lang w:val="ru-RU"/>
        </w:rPr>
        <w:t>Жирновского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2.Ввести в действие Порядок приёма детей в 1 класс образовательных организаций Жирновского муниципального района с 01 апреля 2021 года.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3.Методисту МКУ «Центр сопровождения образовательных организаций» администрации Жирновского муниципального района С. В. Кузьмичёвой обеспечить размещение Порядка приёма на сайте отдела по образованию и довести данный приказ до руководителей образовательных организаций.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данного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Утверждено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Заместитель                                                                            Приказом отдела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Главы                                                                                      по образованию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Жирновского муниципального района                                администрации  Жирновского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______________П.Н.Мармура                                              муниципального района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«_____»______________                                                      №   _____от 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начальник отдела по образованию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________________О. В. Олейникова</w:t>
      </w:r>
    </w:p>
    <w:p>
      <w:pPr>
        <w:pStyle w:val="Normal"/>
        <w:shd w:val="clear" w:color="auto" w:fill="FFFFFF"/>
        <w:spacing w:before="850" w:after="0"/>
        <w:ind w:hanging="0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Положение о порядке приема детей в 1 класс  общеобразовательных организаций Жирновского муниципального района</w:t>
      </w:r>
    </w:p>
    <w:p>
      <w:pPr>
        <w:pStyle w:val="Normal"/>
        <w:shd w:val="clear" w:color="auto" w:fill="FFFFFF"/>
        <w:spacing w:before="850" w:after="0"/>
        <w:ind w:hanging="0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Общие положения</w:t>
      </w:r>
    </w:p>
    <w:p>
      <w:pPr>
        <w:pStyle w:val="ListParagraph"/>
        <w:numPr>
          <w:ilvl w:val="0"/>
          <w:numId w:val="1"/>
        </w:numPr>
        <w:spacing w:beforeAutospacing="1" w:after="0"/>
        <w:ind w:left="426" w:hanging="426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Настоящее положение определяет правила и условия приёма детей в 1 класс общеобразовательных организаций Жирновского муниципального района 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Настоящее Положение принято в соответствии с частью 8 статьи 55     Федерального 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 подпунктом 4.2.21 пункта 4 Положения о Министерстве просвещения Российской Федерации, утвержденного постановлением</w:t>
      </w:r>
      <w:r>
        <w:rPr>
          <w:b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Правительства Российской Федерации от 28 июля 2018 г. № 884 (Собрание законодательства Российской Федерации, 2018, № 32, ст. 5343)</w:t>
      </w:r>
      <w:r>
        <w:rPr>
          <w:sz w:val="24"/>
          <w:szCs w:val="24"/>
        </w:rPr>
        <w:t>, приказом Минпросвещения России № 458 от 02.09.2020 г.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Прием на обучение  по   основным   общеобразовательным  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Прием иностранных граждан и лиц без гражданства осуществляется в соответствии с международными договорами Российской Федерации, Федеральным законом и Порядком приема на обучение по образовательным программам начального общего, основного общего и среднего общего образования (далее – Порядок).</w:t>
      </w:r>
      <w:r>
        <w:rPr>
          <w:sz w:val="29"/>
          <w:szCs w:val="22"/>
          <w:lang w:eastAsia="en-US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  в   общеобразовательную   организацию   на   обучение по образовательным программам начального общего образования в более раннем или более позднем возрасте. Заявление поданное на имя Учредителя в прилагаемой форме, согласовывается родителями (законными представителями) с руководителем учреждения и подаётся в отдел по образованию администрации Жирновского муниципального района.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Во внеочередном порядке предоставляются места:</w:t>
      </w:r>
    </w:p>
    <w:p>
      <w:pPr>
        <w:pStyle w:val="ListParagraph"/>
        <w:numPr>
          <w:ilvl w:val="0"/>
          <w:numId w:val="2"/>
        </w:numPr>
        <w:spacing w:beforeAutospacing="1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детям, указанным в пункте 5 статьи 44 Закона Российской Федерации от 17 января 1992 </w:t>
      </w:r>
      <w:r>
        <w:rPr>
          <w:color w:val="000000"/>
          <w:spacing w:val="8"/>
          <w:sz w:val="24"/>
          <w:szCs w:val="24"/>
          <w:lang w:val="en-US"/>
        </w:rPr>
        <w:t>r</w:t>
      </w:r>
      <w:r>
        <w:rPr>
          <w:color w:val="000000"/>
          <w:spacing w:val="8"/>
          <w:sz w:val="24"/>
          <w:szCs w:val="24"/>
        </w:rPr>
        <w:t>. № 2202-1 «О прокуратуре Российской Федерации»;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детям, указанным</w:t>
        <w:tab/>
        <w:t>в</w:t>
        <w:tab/>
        <w:t xml:space="preserve">пункте   3   статьи   19 Закона Российской Федерации от 26 июня 1992 </w:t>
      </w:r>
      <w:r>
        <w:rPr>
          <w:color w:val="000000"/>
          <w:spacing w:val="8"/>
          <w:sz w:val="24"/>
          <w:szCs w:val="24"/>
          <w:lang w:val="en-US"/>
        </w:rPr>
        <w:t>r</w:t>
      </w:r>
      <w:r>
        <w:rPr>
          <w:color w:val="000000"/>
          <w:spacing w:val="8"/>
          <w:sz w:val="24"/>
          <w:szCs w:val="24"/>
        </w:rPr>
        <w:t>. № 3132-1 «О статусе судей в Российской Федерации»;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31" w:leader="none"/>
        </w:tabs>
        <w:spacing w:lineRule="exact" w:line="283"/>
        <w:jc w:val="both"/>
        <w:rPr>
          <w:color w:val="000000"/>
          <w:spacing w:val="8"/>
          <w:sz w:val="24"/>
          <w:szCs w:val="24"/>
          <w:vertAlign w:val="subscript"/>
        </w:rPr>
      </w:pPr>
      <w:r>
        <w:rPr>
          <w:color w:val="000000"/>
          <w:spacing w:val="8"/>
          <w:sz w:val="24"/>
          <w:szCs w:val="24"/>
        </w:rPr>
        <w:t>детям,</w:t>
        <w:tab/>
        <w:t>указанным</w:t>
        <w:tab/>
        <w:t>в части</w:t>
        <w:tab/>
        <w:t>25</w:t>
        <w:tab/>
        <w:t>статьи</w:t>
        <w:tab/>
        <w:t>35</w:t>
        <w:tab/>
        <w:t>Федерального закона от 28</w:t>
        <w:tab/>
        <w:t>декабря</w:t>
        <w:tab/>
        <w:t>201О</w:t>
        <w:tab/>
      </w:r>
      <w:r>
        <w:rPr>
          <w:color w:val="000000"/>
          <w:spacing w:val="8"/>
          <w:sz w:val="24"/>
          <w:szCs w:val="24"/>
          <w:lang w:val="en-US"/>
        </w:rPr>
        <w:t>r</w:t>
      </w:r>
      <w:r>
        <w:rPr>
          <w:color w:val="000000"/>
          <w:spacing w:val="8"/>
          <w:sz w:val="24"/>
          <w:szCs w:val="24"/>
        </w:rPr>
        <w:t>.</w:t>
        <w:tab/>
        <w:t>№</w:t>
        <w:tab/>
        <w:t>403-ФЗ «О Следственном комитете Российской Федерацию»</w:t>
      </w:r>
      <w:r>
        <w:rPr>
          <w:color w:val="000000"/>
          <w:spacing w:val="8"/>
          <w:sz w:val="24"/>
          <w:szCs w:val="24"/>
          <w:vertAlign w:val="subscript"/>
        </w:rPr>
        <w:t xml:space="preserve">. </w:t>
      </w:r>
    </w:p>
    <w:p>
      <w:pPr>
        <w:pStyle w:val="Normal"/>
        <w:tabs>
          <w:tab w:val="clear" w:pos="708"/>
          <w:tab w:val="left" w:pos="1631" w:leader="none"/>
        </w:tabs>
        <w:spacing w:lineRule="exact" w:line="283"/>
        <w:ind w:left="720" w:hanging="0"/>
        <w:jc w:val="both"/>
        <w:rPr>
          <w:color w:val="000000"/>
          <w:spacing w:val="8"/>
          <w:sz w:val="24"/>
          <w:szCs w:val="24"/>
          <w:vertAlign w:val="subscript"/>
        </w:rPr>
      </w:pPr>
      <w:r>
        <w:rPr>
          <w:color w:val="000000"/>
          <w:spacing w:val="8"/>
          <w:sz w:val="24"/>
          <w:szCs w:val="24"/>
          <w:vertAlign w:val="subscript"/>
        </w:rPr>
      </w:r>
    </w:p>
    <w:p>
      <w:pPr>
        <w:pStyle w:val="Normal"/>
        <w:tabs>
          <w:tab w:val="clear" w:pos="708"/>
          <w:tab w:val="left" w:pos="1631" w:leader="none"/>
        </w:tabs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 xml:space="preserve">7. В первоочередном порядке   предоставляются места: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631" w:leader="none"/>
        </w:tabs>
        <w:jc w:val="both"/>
        <w:rPr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998EF57">
                <wp:simplePos x="0" y="0"/>
                <wp:positionH relativeFrom="page">
                  <wp:posOffset>5527675</wp:posOffset>
                </wp:positionH>
                <wp:positionV relativeFrom="paragraph">
                  <wp:posOffset>52070</wp:posOffset>
                </wp:positionV>
                <wp:extent cx="45720" cy="136525"/>
                <wp:effectExtent l="3175" t="635" r="1270" b="0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13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stroked="f" style="position:absolute;margin-left:435.25pt;margin-top:4.1pt;width:3.5pt;height:10.65pt;mso-wrap-style:none;v-text-anchor:middle;mso-position-horizontal-relative:page" wp14:anchorId="0998EF57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5527675</wp:posOffset>
                </wp:positionH>
                <wp:positionV relativeFrom="paragraph">
                  <wp:posOffset>52070</wp:posOffset>
                </wp:positionV>
                <wp:extent cx="45720" cy="13652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13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exact" w:line="21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19"/>
                              </w:rPr>
                              <w:t>•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35.25pt;margin-top:4.1pt;width:3.5pt;height:10.6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exact" w:line="211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  <w:w w:val="101"/>
                          <w:sz w:val="19"/>
                        </w:rPr>
                        <w:t>•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w w:val="105"/>
          <w:sz w:val="24"/>
          <w:szCs w:val="24"/>
          <w:lang w:eastAsia="en-US"/>
        </w:rPr>
        <w:t xml:space="preserve">детям, </w:t>
      </w:r>
      <w:r>
        <w:rPr>
          <w:sz w:val="24"/>
          <w:szCs w:val="24"/>
          <w:lang w:eastAsia="en-US"/>
        </w:rPr>
        <w:t xml:space="preserve">указанным </w:t>
      </w:r>
      <w:r>
        <w:rPr>
          <w:w w:val="105"/>
          <w:sz w:val="24"/>
          <w:szCs w:val="24"/>
          <w:lang w:eastAsia="en-US"/>
        </w:rPr>
        <w:t xml:space="preserve">в абзаце втором  части 6 статьи 19 Федерального  закона от 27 мая 1998 </w:t>
      </w:r>
      <w:r>
        <w:rPr>
          <w:w w:val="105"/>
          <w:sz w:val="24"/>
          <w:szCs w:val="24"/>
          <w:lang w:val="en-US" w:eastAsia="en-US"/>
        </w:rPr>
        <w:t>r</w:t>
      </w:r>
      <w:r>
        <w:rPr>
          <w:w w:val="105"/>
          <w:sz w:val="24"/>
          <w:szCs w:val="24"/>
          <w:lang w:eastAsia="en-US"/>
        </w:rPr>
        <w:t>. №</w:t>
      </w:r>
      <w:r>
        <w:rPr>
          <w:spacing w:val="2"/>
          <w:w w:val="105"/>
          <w:sz w:val="24"/>
          <w:szCs w:val="24"/>
          <w:lang w:eastAsia="en-US"/>
        </w:rPr>
        <w:t xml:space="preserve"> </w:t>
      </w:r>
      <w:r>
        <w:rPr>
          <w:w w:val="105"/>
          <w:sz w:val="24"/>
          <w:szCs w:val="24"/>
          <w:lang w:eastAsia="en-US"/>
        </w:rPr>
        <w:t>76-ФЗ «О статусе военнослужащих», по месту жительства их семей;</w:t>
      </w:r>
    </w:p>
    <w:p>
      <w:pPr>
        <w:pStyle w:val="ListParagraph"/>
        <w:numPr>
          <w:ilvl w:val="0"/>
          <w:numId w:val="3"/>
        </w:numPr>
        <w:spacing w:before="31" w:after="0"/>
        <w:ind w:left="720" w:right="149" w:hanging="360"/>
        <w:contextualSpacing/>
        <w:jc w:val="both"/>
        <w:rPr>
          <w:w w:val="105"/>
          <w:sz w:val="24"/>
          <w:szCs w:val="24"/>
          <w:lang w:eastAsia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1AE94B87">
                <wp:simplePos x="0" y="0"/>
                <wp:positionH relativeFrom="page">
                  <wp:posOffset>4119880</wp:posOffset>
                </wp:positionH>
                <wp:positionV relativeFrom="paragraph">
                  <wp:posOffset>152400</wp:posOffset>
                </wp:positionV>
                <wp:extent cx="32385" cy="116840"/>
                <wp:effectExtent l="0" t="3175" r="3175" b="0"/>
                <wp:wrapNone/>
                <wp:docPr id="4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style="position:absolute;margin-left:324.4pt;margin-top:12pt;width:2.45pt;height:9.1pt;mso-wrap-style:none;v-text-anchor:middle;mso-position-horizontal-relative:page" wp14:anchorId="1AE94B87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4119880</wp:posOffset>
                </wp:positionH>
                <wp:positionV relativeFrom="paragraph">
                  <wp:posOffset>152400</wp:posOffset>
                </wp:positionV>
                <wp:extent cx="32385" cy="116840"/>
                <wp:effectExtent l="0" t="0" r="0" b="0"/>
                <wp:wrapNone/>
                <wp:docPr id="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exact" w:line="179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4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f" style="position:absolute;margin-left:324.4pt;margin-top:12pt;width:2.45pt;height:9.1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exact" w:line="179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4"/>
                          <w:sz w:val="16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w w:val="105"/>
          <w:sz w:val="24"/>
          <w:szCs w:val="24"/>
          <w:lang w:eastAsia="en-US"/>
        </w:rPr>
        <w:t>детям, указанным   в   части   6   статьи   46   Федерального</w:t>
      </w:r>
      <w:r>
        <w:rPr>
          <w:spacing w:val="56"/>
          <w:w w:val="105"/>
          <w:sz w:val="24"/>
          <w:szCs w:val="24"/>
          <w:lang w:eastAsia="en-US"/>
        </w:rPr>
        <w:t xml:space="preserve"> </w:t>
      </w:r>
      <w:r>
        <w:rPr>
          <w:w w:val="105"/>
          <w:sz w:val="24"/>
          <w:szCs w:val="24"/>
          <w:lang w:eastAsia="en-US"/>
        </w:rPr>
        <w:t xml:space="preserve">закона от 7 февраля 2011 </w:t>
      </w:r>
      <w:r>
        <w:rPr>
          <w:w w:val="105"/>
          <w:sz w:val="24"/>
          <w:szCs w:val="24"/>
          <w:lang w:val="en-US" w:eastAsia="en-US"/>
        </w:rPr>
        <w:t>r</w:t>
      </w:r>
      <w:r>
        <w:rPr>
          <w:w w:val="105"/>
          <w:sz w:val="24"/>
          <w:szCs w:val="24"/>
          <w:lang w:eastAsia="en-US"/>
        </w:rPr>
        <w:t xml:space="preserve">. № 3-ФЗ «О </w:t>
      </w:r>
      <w:r>
        <w:rPr>
          <w:spacing w:val="-5"/>
          <w:w w:val="105"/>
          <w:sz w:val="24"/>
          <w:szCs w:val="24"/>
          <w:lang w:eastAsia="en-US"/>
        </w:rPr>
        <w:t xml:space="preserve">полиции», </w:t>
      </w:r>
      <w:r>
        <w:rPr>
          <w:w w:val="105"/>
          <w:sz w:val="24"/>
          <w:szCs w:val="24"/>
          <w:lang w:eastAsia="en-US"/>
        </w:rPr>
        <w:t>детям сотрудников органов</w:t>
      </w:r>
      <w:r>
        <w:rPr>
          <w:spacing w:val="9"/>
          <w:w w:val="105"/>
          <w:sz w:val="24"/>
          <w:szCs w:val="24"/>
          <w:lang w:eastAsia="en-US"/>
        </w:rPr>
        <w:t xml:space="preserve"> </w:t>
      </w:r>
      <w:r>
        <w:rPr>
          <w:w w:val="105"/>
          <w:sz w:val="24"/>
          <w:szCs w:val="24"/>
          <w:lang w:eastAsia="en-US"/>
        </w:rPr>
        <w:t xml:space="preserve">внутренних дел, не являющихся сотрудниками </w:t>
      </w:r>
      <w:r>
        <w:rPr>
          <w:spacing w:val="-5"/>
          <w:w w:val="105"/>
          <w:sz w:val="24"/>
          <w:szCs w:val="24"/>
          <w:lang w:eastAsia="en-US"/>
        </w:rPr>
        <w:t xml:space="preserve">полиции, </w:t>
      </w:r>
      <w:r>
        <w:rPr>
          <w:w w:val="105"/>
          <w:sz w:val="24"/>
          <w:szCs w:val="24"/>
          <w:lang w:eastAsia="en-US"/>
        </w:rPr>
        <w:t xml:space="preserve">и детям, указанным  в  части  14 статьи 3 Федерального закона от 30 декабря 2012 </w:t>
      </w:r>
      <w:r>
        <w:rPr>
          <w:w w:val="105"/>
          <w:sz w:val="24"/>
          <w:szCs w:val="24"/>
          <w:lang w:val="en-US" w:eastAsia="en-US"/>
        </w:rPr>
        <w:t>r</w:t>
      </w:r>
      <w:r>
        <w:rPr>
          <w:w w:val="105"/>
          <w:sz w:val="24"/>
          <w:szCs w:val="24"/>
          <w:lang w:eastAsia="en-US"/>
        </w:rPr>
        <w:t>. № 283-ФЗ «О социальных гарантиях сотрудникам некоторых федеральных органов исполнительной</w:t>
      </w:r>
      <w:r>
        <w:rPr>
          <w:spacing w:val="-14"/>
          <w:w w:val="105"/>
          <w:sz w:val="24"/>
          <w:szCs w:val="24"/>
          <w:lang w:eastAsia="en-US"/>
        </w:rPr>
        <w:t xml:space="preserve"> </w:t>
      </w:r>
      <w:r>
        <w:rPr>
          <w:w w:val="105"/>
          <w:sz w:val="24"/>
          <w:szCs w:val="24"/>
          <w:lang w:eastAsia="en-US"/>
        </w:rPr>
        <w:t>власти</w:t>
      </w:r>
      <w:r>
        <w:rPr>
          <w:w w:val="105"/>
          <w:sz w:val="27"/>
          <w:szCs w:val="22"/>
          <w:lang w:eastAsia="en-US"/>
        </w:rPr>
        <w:t xml:space="preserve"> </w:t>
      </w:r>
      <w:r>
        <w:rPr>
          <w:w w:val="105"/>
          <w:sz w:val="24"/>
          <w:szCs w:val="24"/>
          <w:lang w:eastAsia="en-US"/>
        </w:rPr>
        <w:t xml:space="preserve">и внесении изменений в законодательные акты Российской Федерации». </w:t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8.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      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9.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        рекомендаций психолого-медико-педагогической комиссии.</w:t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10. Прием на обучение в образовательные организации Жирновского муниципального района 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11. Прием на обучение в образовательные организации Жирновского муниципального района   осуществляется в течение всего учебного года при наличии свободных мест.</w:t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</w:r>
    </w:p>
    <w:p>
      <w:pPr>
        <w:pStyle w:val="Normal"/>
        <w:spacing w:before="31" w:after="0"/>
        <w:ind w:right="149" w:hanging="0"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12. Образовательные организации Жирновского муниципального района с целью проведения   организованного   приема   детей    в    первый    класс    размещают   на своих информационных стендах, на официальных сайтах в сети Интернет информацию:</w:t>
      </w:r>
    </w:p>
    <w:p>
      <w:pPr>
        <w:pStyle w:val="ListParagraph"/>
        <w:numPr>
          <w:ilvl w:val="0"/>
          <w:numId w:val="4"/>
        </w:numPr>
        <w:spacing w:before="31" w:after="0"/>
        <w:ind w:left="1065" w:right="149" w:hanging="705"/>
        <w:contextualSpacing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количестве мест в первых классах и;</w:t>
      </w:r>
    </w:p>
    <w:p>
      <w:pPr>
        <w:pStyle w:val="ListParagraph"/>
        <w:numPr>
          <w:ilvl w:val="0"/>
          <w:numId w:val="4"/>
        </w:numPr>
        <w:spacing w:before="31" w:after="0"/>
        <w:ind w:left="1065" w:right="149" w:hanging="705"/>
        <w:contextualSpacing/>
        <w:jc w:val="both"/>
        <w:rPr>
          <w:w w:val="105"/>
          <w:sz w:val="24"/>
          <w:szCs w:val="24"/>
          <w:lang w:eastAsia="en-US"/>
        </w:rPr>
      </w:pPr>
      <w:r>
        <w:rPr>
          <w:w w:val="105"/>
          <w:sz w:val="24"/>
          <w:szCs w:val="24"/>
          <w:lang w:eastAsia="en-US"/>
        </w:rPr>
        <w:t>o</w:t>
        <w:tab/>
        <w:t>наличии   свободных   мест   в   первых   классах   для   приема    детей, не проживающих на закрепленной территории, не позднее 5 июля текущего года.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13.  Прием заявлений о приеме на обучение в первый класс для детей, указанных в пунктах 5, 6 и 7 настоящих Правил, а также проживающих на закрепленной территории, начинается 1 апреля текущего года и завершается 30 июня текущего года. Директор издает распорядительный акт о приеме на обучение вышеуказанных детей в течение 3-х рабочих дней после завершения приема заявлений о приеме на обучение в первый класс.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14. Для детей, не проживающих на закрепленной территории, прием заявлений </w:t>
      </w:r>
      <w:r>
        <w:rPr>
          <w:color w:val="000000"/>
          <w:spacing w:val="8"/>
          <w:sz w:val="24"/>
          <w:szCs w:val="24"/>
          <w:lang w:val="en-US"/>
        </w:rPr>
        <w:t>o</w:t>
      </w:r>
      <w:r>
        <w:rPr>
          <w:color w:val="000000"/>
          <w:spacing w:val="8"/>
          <w:sz w:val="24"/>
          <w:szCs w:val="24"/>
        </w:rPr>
        <w:t xml:space="preserve"> приеме на обучение   в   первый   класс   начинается   6   июля   текущего   года до момента заполнения свободных мест, но не позднее 5 сентября текущего года.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15. Администрация образовательных организаций Жирновского муниципального района  обязана ознакомить поступающего и (или)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языками обучения, образовательными программами МОУ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16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17.</w:t>
      </w:r>
      <w:r>
        <w:rPr/>
        <w:t xml:space="preserve"> </w:t>
      </w:r>
      <w:r>
        <w:rPr>
          <w:color w:val="000000"/>
          <w:spacing w:val="8"/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ребенка, реализующего право, предусмотренное пунктом 1 части 1 статьи 34 Федерального закона.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18. Для</w:t>
        <w:tab/>
        <w:t>приема</w:t>
        <w:tab/>
        <w:t>родитель(и)</w:t>
        <w:tab/>
        <w:t>(законный(ые)</w:t>
        <w:tab/>
        <w:t>представитель(и)</w:t>
        <w:tab/>
        <w:t>ребенка представляют следующие документы:</w:t>
      </w:r>
    </w:p>
    <w:p>
      <w:pPr>
        <w:pStyle w:val="ListParagraph"/>
        <w:numPr>
          <w:ilvl w:val="0"/>
          <w:numId w:val="5"/>
        </w:numPr>
        <w:spacing w:beforeAutospacing="1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копию документа,</w:t>
        <w:tab/>
        <w:t>удостоверяющего</w:t>
        <w:tab/>
        <w:t>личность родителя (законного представителя) ребенка;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 или 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 или  в  случае   использования   права   преимущественного   приема на обучение по образовательным программам начального общего образования);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справку с места работы родителя(ей) (законноrо(ых) представителя(ей) ребенка  (при   наличии   права   внеочередного   или    первоочередного   приема на обучение);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копию заключения психолого-медико-педагогической комиссии (при наличии).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  вышеуказанных документов. 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 прав   ребенка),   и   документ,   подтверждающий   право   ребенка на пребывание в Российской Федерации.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 порядке переводом на русский язык.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19.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20.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21.</w:t>
      </w:r>
      <w:r>
        <w:rPr/>
        <w:t xml:space="preserve"> </w:t>
      </w:r>
      <w:r>
        <w:rPr>
          <w:color w:val="000000"/>
          <w:spacing w:val="8"/>
          <w:sz w:val="24"/>
          <w:szCs w:val="24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ребенка,   регистрируются   в   журнале   приема   заявлений   о   приеме на обучение в  ОО.  После регистрации заявления о приеме на обучение и перечня документов, представленных родителем(ями) (законным(ыми) представителем(ями) ребенка, родителю(ям) (законному(ым) представителю(ям) ребенка выдается документ, заверенный подписью должностного лица,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22.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Образовательные организации</w:t>
      </w:r>
      <w:r>
        <w:rPr>
          <w:color w:val="000000"/>
          <w:spacing w:val="8"/>
          <w:sz w:val="24"/>
          <w:szCs w:val="24"/>
        </w:rPr>
        <w:t xml:space="preserve"> осуществляет обработку полученных в связи с приемом в МОУ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23. На каждого ребенка, принятого в образовательные организации Жирновского муниципального района,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документы (копии документов).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24. Заявление   о   приеме    на    обучение    и    документы    для    приема на обучение, указанные в пункте 18 настоящих Правил, подаются одним из следующих способов:</w:t>
      </w:r>
    </w:p>
    <w:p>
      <w:pPr>
        <w:pStyle w:val="ListParagraph"/>
        <w:numPr>
          <w:ilvl w:val="0"/>
          <w:numId w:val="6"/>
        </w:numPr>
        <w:spacing w:beforeAutospacing="1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лично в общеобразовательную организацию;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через операторов почтовой  связи общего  пользования  заказным  письмом с уведомлением о вручении;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в электронной  форме  (документ  на бумажном 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 организации  или  электронной 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25. В заявлении о приеме на обучение родителем (законным представителем) ребенка, реализующим право, предусмотренное  пунктом</w:t>
        <w:tab/>
        <w:t xml:space="preserve">1 части 1 статьи 34 Федерального закона, указываются следующие сведения: </w:t>
      </w:r>
    </w:p>
    <w:p>
      <w:pPr>
        <w:pStyle w:val="ListParagraph"/>
        <w:numPr>
          <w:ilvl w:val="0"/>
          <w:numId w:val="7"/>
        </w:numPr>
        <w:spacing w:beforeAutospacing="1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фамилия, имя, отчество (при наличии) ребенка;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дата рождения ребенка;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адрес</w:t>
        <w:tab/>
        <w:t>места</w:t>
        <w:tab/>
        <w:t>жительства</w:t>
        <w:tab/>
        <w:t>и</w:t>
        <w:tab/>
        <w:t>(или)</w:t>
        <w:tab/>
        <w:t>адрес</w:t>
        <w:tab/>
        <w:t>места</w:t>
        <w:tab/>
        <w:t>пребывания</w:t>
        <w:tab/>
        <w:t>ребенка;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фамилия,</w:t>
        <w:tab/>
        <w:t>имя,</w:t>
        <w:tab/>
        <w:t>отчество</w:t>
        <w:tab/>
        <w:t>(при</w:t>
        <w:tab/>
        <w:t>наличии)</w:t>
        <w:tab/>
        <w:t>родителя(ей) (законного(ых) представителя(ей) ребенка;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адрес</w:t>
        <w:tab/>
        <w:t>места</w:t>
        <w:tab/>
        <w:t>жительства</w:t>
        <w:tab/>
        <w:t>и (или) адрес места</w:t>
        <w:tab/>
        <w:t>пребывания</w:t>
        <w:tab/>
        <w:t>родителя(ей) (законного(ых) представителя(ей) ребенка;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адрес(а)</w:t>
        <w:tab/>
        <w:t>электронной</w:t>
        <w:tab/>
        <w:t>почты,</w:t>
        <w:tab/>
        <w:t>номер(а)</w:t>
        <w:tab/>
        <w:t>телефона(ов)</w:t>
        <w:tab/>
        <w:t>(при наличии) родителя(ей) (законного(ых) представителя(ей) ребенка;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o наличии права внеочередного, первоочередного или преимущественного приема;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o потребности ребенка в обучении по адаптированной образовательной    программе    и   (или)    в    создании    специальных   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  <w:softHyphen/>
        <w:t xml:space="preserve"> педагогической   комиссии   (при    наличии)    или    инвалида    (ребенка-инвалида) в соответствии с индивидуальной программой реабилитации;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факт</w:t>
        <w:tab/>
        <w:t>ознакомления</w:t>
        <w:tab/>
        <w:t>родителя(ей)</w:t>
        <w:tab/>
        <w:t>(законного(ых) представителя(ей) ребенка с</w:t>
        <w:tab/>
        <w:t>уставом,</w:t>
        <w:tab/>
        <w:t>с</w:t>
        <w:tab/>
        <w:t>лицензией</w:t>
        <w:tab/>
        <w:t>на</w:t>
        <w:tab/>
        <w:t>осуществление образовательной деятельности, со</w:t>
        <w:tab/>
        <w:t>свидетельством o</w:t>
        <w:tab/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согласие родителя(ей) (законного(ых) представителя(ей)</w:t>
        <w:tab/>
        <w:t>ребенка на обработку персональных данных.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26. Образец заявления о приеме на обучение в МОУ размещается на информационном стенде и официальном сайте  образовательных организаций в сети Интернет.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27. При переходе обучающегося из одного общеобразовательного учреждения в другое в течение учебного года к заявлению родителей (законных представителей) прилагаются личное дело, ведомость текущей успеваемости обучающегося, заверенная подписью директора и печатью образовательного учреждения, по желанию другие документы (медицинская карта).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28.Формирование классов по параллелям является компетенцией учреждения.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29.Для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000000"/>
          <w:spacing w:val="8"/>
          <w:sz w:val="24"/>
          <w:szCs w:val="24"/>
        </w:rPr>
        <w:t>Приложение №1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</w:t>
      </w:r>
      <w:r>
        <w:rPr>
          <w:color w:val="000000"/>
          <w:spacing w:val="8"/>
          <w:sz w:val="24"/>
          <w:szCs w:val="24"/>
        </w:rPr>
        <w:t xml:space="preserve">Главе 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pacing w:val="8"/>
          <w:sz w:val="24"/>
          <w:szCs w:val="24"/>
        </w:rPr>
        <w:t>Жирновского  муниципального района</w:t>
      </w:r>
    </w:p>
    <w:p>
      <w:pPr>
        <w:pStyle w:val="Normal"/>
        <w:spacing w:beforeAutospacing="1" w:after="0"/>
        <w:ind w:left="133" w:hanging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</w:t>
      </w:r>
      <w:r>
        <w:rPr>
          <w:color w:val="000000"/>
          <w:spacing w:val="8"/>
          <w:sz w:val="24"/>
          <w:szCs w:val="24"/>
        </w:rPr>
        <w:t>А.Ф. Шевченко</w:t>
      </w:r>
    </w:p>
    <w:p>
      <w:pPr>
        <w:pStyle w:val="Normal"/>
        <w:spacing w:beforeAutospacing="1" w:after="0"/>
        <w:ind w:left="133" w:hanging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pacing w:val="8"/>
          <w:sz w:val="24"/>
          <w:szCs w:val="24"/>
        </w:rPr>
        <w:t>__________________________________</w:t>
      </w:r>
    </w:p>
    <w:p>
      <w:pPr>
        <w:pStyle w:val="Normal"/>
        <w:spacing w:beforeAutospacing="1" w:after="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pacing w:val="8"/>
          <w:sz w:val="24"/>
          <w:szCs w:val="24"/>
        </w:rPr>
        <w:t>___________________________________</w:t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</w:t>
      </w:r>
      <w:r>
        <w:rPr>
          <w:color w:val="000000"/>
          <w:spacing w:val="8"/>
          <w:sz w:val="24"/>
          <w:szCs w:val="24"/>
        </w:rPr>
        <w:t>(Ф.И.О. родителя, адрес проживания, телефон)</w:t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</w:t>
      </w:r>
      <w:r>
        <w:rPr>
          <w:color w:val="000000"/>
          <w:spacing w:val="8"/>
          <w:sz w:val="24"/>
          <w:szCs w:val="24"/>
        </w:rPr>
        <w:t>заявление.</w:t>
      </w:r>
    </w:p>
    <w:p>
      <w:pPr>
        <w:pStyle w:val="Normal"/>
        <w:spacing w:beforeAutospacing="1" w:after="0"/>
        <w:jc w:val="both"/>
        <w:rPr/>
      </w:pPr>
      <w:r>
        <w:rPr>
          <w:color w:val="000000"/>
          <w:spacing w:val="8"/>
          <w:sz w:val="24"/>
          <w:szCs w:val="24"/>
        </w:rPr>
        <w:tab/>
        <w:t>Прошу Вас разрешить обучение моего ребёнка_____________________________</w:t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pacing w:val="8"/>
          <w:sz w:val="24"/>
          <w:szCs w:val="24"/>
        </w:rPr>
        <w:t>(Ф.И. ребёнка)</w:t>
      </w:r>
    </w:p>
    <w:p>
      <w:pPr>
        <w:pStyle w:val="ListParagraph"/>
        <w:spacing w:beforeAutospacing="1" w:after="0"/>
        <w:ind w:left="720" w:hanging="0"/>
        <w:contextualSpacing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_______________________________________________________________________</w:t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(дата рождения)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1 классе 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(название образовательного учреждения)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возраст которого на 1 сентября 202__года________________________________________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подпись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720"/>
        </w:tabs>
        <w:ind w:left="8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5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0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7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4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1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61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a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af483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7595a"/>
    <w:rPr>
      <w:rFonts w:ascii="Segoe UI" w:hAnsi="Segoe UI" w:eastAsia="Times New Roman" w:cs="Segoe UI"/>
      <w:sz w:val="18"/>
      <w:szCs w:val="18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b435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1d5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7595a"/>
    <w:pPr/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c7a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4037-8CF4-48A5-8D3A-B9FE8CD0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LibreOffice/7.1.0.3$Windows_X86_64 LibreOffice_project/f6099ecf3d29644b5008cc8f48f42f4a40986e4c</Application>
  <AppVersion>15.0000</AppVersion>
  <DocSecurity>0</DocSecurity>
  <Pages>7</Pages>
  <Words>1943</Words>
  <Characters>14095</Characters>
  <CharactersWithSpaces>17759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2021-04-01T15:44:00Z</dcterms:created>
  <dc:creator>людмила</dc:creator>
  <dc:description/>
  <dc:language>ru-RU</dc:language>
  <cp:lastModifiedBy/>
  <cp:lastPrinted>2021-04-05T16:45:11Z</cp:lastPrinted>
  <dcterms:modified xsi:type="dcterms:W3CDTF">2021-04-05T16:45:27Z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