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ОТДЕЛ ПО ОБРАЗОВАНИЮ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15.02.2021 </w:t>
        <w:tab/>
        <w:tab/>
        <w:tab/>
        <w:tab/>
        <w:tab/>
        <w:tab/>
        <w:t xml:space="preserve">                      № 51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rPr/>
      </w:pPr>
      <w:r>
        <w:rPr/>
        <w:t xml:space="preserve">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685" w:leader="none"/>
        </w:tabs>
        <w:jc w:val="center"/>
        <w:rPr/>
      </w:pPr>
      <w:r>
        <w:rPr/>
        <w:t xml:space="preserve">   </w:t>
      </w: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tt-RU"/>
        </w:rPr>
        <w:t xml:space="preserve"> муниципального</w:t>
      </w:r>
      <w:r>
        <w:rPr>
          <w:sz w:val="28"/>
          <w:szCs w:val="28"/>
          <w:lang w:val="ru-RU"/>
        </w:rPr>
        <w:t xml:space="preserve"> совещания - семинара </w:t>
      </w:r>
      <w:r>
        <w:rPr>
          <w:sz w:val="28"/>
          <w:szCs w:val="28"/>
          <w:lang w:val="tt-RU"/>
        </w:rPr>
        <w:t>для</w:t>
      </w:r>
      <w:r>
        <w:rPr>
          <w:sz w:val="28"/>
          <w:szCs w:val="28"/>
          <w:lang w:val="ru-RU"/>
        </w:rPr>
        <w:t xml:space="preserve"> заведующих, старших воспитателей, педагогов  Д</w:t>
      </w:r>
      <w:r>
        <w:rPr>
          <w:sz w:val="28"/>
          <w:szCs w:val="28"/>
          <w:lang w:val="tt-RU"/>
        </w:rPr>
        <w:t>ОУ</w:t>
      </w:r>
    </w:p>
    <w:p>
      <w:pPr>
        <w:pStyle w:val="Normal"/>
        <w:tabs>
          <w:tab w:val="clear" w:pos="708"/>
          <w:tab w:val="left" w:pos="5685" w:leader="none"/>
        </w:tabs>
        <w:jc w:val="center"/>
        <w:rPr/>
      </w:pPr>
      <w:r>
        <w:rPr>
          <w:rFonts w:cs="Times New Roman"/>
          <w:sz w:val="28"/>
          <w:szCs w:val="28"/>
          <w:lang w:val="tt-RU"/>
        </w:rPr>
        <w:t>«Реализация регионального проекта «</w:t>
      </w:r>
      <w:r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tt-RU"/>
        </w:rPr>
        <w:t>оддержка семей, имеющих детей. Работа консультационных центров. Семейное консультирование в коррекционно-развивающей работе»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планом работы отдела по образованию Жирновского муниципального района Волгоградской области на 2020 - 2021 учебный год, в целях повышения уровня профессионального мастерства педагогов дошкольных образовательных организаций</w:t>
      </w:r>
    </w:p>
    <w:p>
      <w:pPr>
        <w:pStyle w:val="Normal"/>
        <w:tabs>
          <w:tab w:val="clear" w:pos="708"/>
          <w:tab w:val="left" w:pos="33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</w:rPr>
        <w:t>1. Провести 17 февраля 2021 г. в 14.00 на платформе</w:t>
      </w:r>
      <w:r>
        <w:rPr>
          <w:sz w:val="28"/>
          <w:szCs w:val="28"/>
          <w:lang w:val="en-US"/>
        </w:rPr>
        <w:t xml:space="preserve"> ZOOM </w:t>
      </w:r>
      <w:r>
        <w:rPr>
          <w:sz w:val="28"/>
          <w:szCs w:val="28"/>
          <w:lang w:val="ru-RU"/>
        </w:rPr>
        <w:t xml:space="preserve">совещание - семинар </w:t>
      </w:r>
      <w:r>
        <w:rPr>
          <w:sz w:val="28"/>
          <w:szCs w:val="28"/>
          <w:lang w:val="tt-RU"/>
        </w:rPr>
        <w:t>для</w:t>
      </w:r>
      <w:r>
        <w:rPr>
          <w:sz w:val="28"/>
          <w:szCs w:val="28"/>
          <w:lang w:val="ru-RU"/>
        </w:rPr>
        <w:t xml:space="preserve"> заведующих, старших воспитателей, педагогов Д</w:t>
      </w:r>
      <w:r>
        <w:rPr>
          <w:sz w:val="28"/>
          <w:szCs w:val="28"/>
          <w:lang w:val="tt-RU"/>
        </w:rPr>
        <w:t xml:space="preserve">ОУ </w:t>
      </w:r>
      <w:r>
        <w:rPr>
          <w:rFonts w:cs="Times New Roman"/>
          <w:sz w:val="28"/>
          <w:szCs w:val="28"/>
          <w:lang w:val="tt-RU"/>
        </w:rPr>
        <w:t>«Реализация регионального проекта «</w:t>
      </w:r>
      <w:r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tt-RU"/>
        </w:rPr>
        <w:t>оддержка семей, имеющих детей. Работа консультационных центров. Семейное консультирование в коррекционно-развивающей работе»</w:t>
      </w:r>
      <w:r>
        <w:rPr>
          <w:sz w:val="28"/>
          <w:szCs w:val="28"/>
          <w:lang w:val="tt-RU"/>
        </w:rPr>
        <w:t xml:space="preserve"> на базе ДОУ МДС № </w:t>
      </w:r>
      <w:r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tt-RU"/>
        </w:rPr>
        <w:t>«</w:t>
      </w:r>
      <w:r>
        <w:rPr>
          <w:sz w:val="28"/>
          <w:szCs w:val="28"/>
          <w:lang w:val="ru-RU"/>
        </w:rPr>
        <w:t>Тополёк</w:t>
      </w:r>
      <w:r>
        <w:rPr>
          <w:sz w:val="28"/>
          <w:szCs w:val="28"/>
          <w:lang w:val="tt-RU"/>
        </w:rPr>
        <w:t xml:space="preserve">» </w:t>
      </w:r>
      <w:r>
        <w:rPr>
          <w:sz w:val="28"/>
          <w:szCs w:val="28"/>
          <w:lang w:val="ru-RU"/>
        </w:rPr>
        <w:t>г. Жирновска</w:t>
      </w:r>
      <w:r>
        <w:rPr>
          <w:sz w:val="28"/>
          <w:szCs w:val="28"/>
          <w:lang w:val="tt-RU"/>
        </w:rPr>
        <w:t>.</w:t>
      </w:r>
    </w:p>
    <w:p>
      <w:pPr>
        <w:pStyle w:val="Normal"/>
        <w:widowControl/>
        <w:tabs>
          <w:tab w:val="clear" w:pos="708"/>
          <w:tab w:val="left" w:pos="3360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rPr/>
      </w:pPr>
      <w:r>
        <w:rPr>
          <w:sz w:val="28"/>
          <w:szCs w:val="28"/>
        </w:rPr>
        <w:t xml:space="preserve">2. Утвердить  программу муниципального совещания-семинара </w:t>
      </w:r>
      <w:r>
        <w:rPr>
          <w:sz w:val="28"/>
          <w:szCs w:val="28"/>
          <w:lang w:val="tt-RU"/>
        </w:rPr>
        <w:t xml:space="preserve">  </w:t>
      </w:r>
      <w:r>
        <w:rPr>
          <w:sz w:val="28"/>
          <w:szCs w:val="28"/>
        </w:rPr>
        <w:t>(Приложение №1).</w:t>
      </w:r>
    </w:p>
    <w:p>
      <w:pPr>
        <w:pStyle w:val="Normal"/>
        <w:widowControl/>
        <w:tabs>
          <w:tab w:val="clear" w:pos="708"/>
          <w:tab w:val="left" w:pos="568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8"/>
        </w:rPr>
        <w:t>4. Заведующим дошкольных образовательных организаций организовать просмотр муниципального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ru-RU"/>
        </w:rPr>
        <w:t>совещания -</w:t>
      </w:r>
      <w:r>
        <w:rPr>
          <w:sz w:val="28"/>
          <w:szCs w:val="28"/>
          <w:lang w:val="tt-RU"/>
        </w:rPr>
        <w:t>семинара для</w:t>
      </w:r>
      <w:r>
        <w:rPr>
          <w:sz w:val="28"/>
          <w:szCs w:val="28"/>
          <w:lang w:val="ru-RU"/>
        </w:rPr>
        <w:t xml:space="preserve"> заведующих, старших воспитателей, педагогов Д</w:t>
      </w:r>
      <w:r>
        <w:rPr>
          <w:sz w:val="28"/>
          <w:szCs w:val="28"/>
          <w:lang w:val="tt-RU"/>
        </w:rPr>
        <w:t>ОУ </w:t>
      </w:r>
      <w:r>
        <w:rPr>
          <w:rFonts w:cs="Times New Roman"/>
          <w:sz w:val="28"/>
          <w:szCs w:val="28"/>
          <w:lang w:val="tt-RU"/>
        </w:rPr>
        <w:t>«Реализация  регионального проекта «</w:t>
      </w:r>
      <w:r>
        <w:rPr>
          <w:rFonts w:cs="Times New Roman"/>
          <w:sz w:val="28"/>
          <w:szCs w:val="28"/>
          <w:lang w:val="ru-RU"/>
        </w:rPr>
        <w:t>П</w:t>
      </w:r>
      <w:r>
        <w:rPr>
          <w:rFonts w:cs="Times New Roman"/>
          <w:sz w:val="28"/>
          <w:szCs w:val="28"/>
          <w:lang w:val="tt-RU"/>
        </w:rPr>
        <w:t>оддержка семей, имеющих детей. Работа консультационных центров. Семейное консультирование в коррекционно-развивающей работе».</w:t>
      </w:r>
    </w:p>
    <w:p>
      <w:pPr>
        <w:pStyle w:val="Normal"/>
        <w:widowControl/>
        <w:tabs>
          <w:tab w:val="clear" w:pos="708"/>
          <w:tab w:val="left" w:pos="3360" w:leader="none"/>
        </w:tabs>
        <w:suppressAutoHyphens w:val="true"/>
        <w:bidi w:val="0"/>
        <w:spacing w:lineRule="auto" w:line="240" w:before="0" w:after="0"/>
        <w:ind w:left="0" w:righ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Начальник отдела по образованию                              О. В. 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Приложение № 1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2"/>
        <w:jc w:val="left"/>
        <w:rPr/>
      </w:pPr>
      <w:r>
        <w:rPr>
          <w:sz w:val="28"/>
          <w:szCs w:val="28"/>
        </w:rPr>
        <w:t xml:space="preserve">к приказу от  15.02.2021  № </w:t>
      </w:r>
      <w:r>
        <w:rPr>
          <w:sz w:val="28"/>
          <w:szCs w:val="28"/>
        </w:rPr>
        <w:t>51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ПРОГРАММА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совещания-семинара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Реализация регионального проекта «Поддержка семей, имеющих детей. Работа консультационных центров. Семейное консультирование в коррекционно-развивающей работе»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 реализации регионального проекта «Поддержка семей, имеющих детей» на территории Жирновского муниципального района,  методист МКУ «Центр сопровождения образовательных организаций» администрации  Жирновского муниципального района Кузьмичева С.В.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/>
          <w:sz w:val="28"/>
          <w:szCs w:val="28"/>
        </w:rPr>
        <w:t>«Из опыта работа консультационного центра ДОУ МДС №2 «Тополек г. Жирновска.  Семейное консультирование» старший воспитатель Иванченко О.П.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/>
          <w:sz w:val="28"/>
          <w:szCs w:val="28"/>
        </w:rPr>
        <w:t>Презентация «Технология СИТ» воспитатель ДОУ МДС № 2 «Тополёк» г. Жирновска Иванова Н.В.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/>
          <w:sz w:val="28"/>
          <w:szCs w:val="28"/>
        </w:rPr>
        <w:t>«Семейное консультирование в коррекционно-развивающей работе» педагог-психолог ДОУ МДС № 2 «Тополёк» г. Жирновска  Лемешкина Т.А.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/>
          <w:sz w:val="28"/>
          <w:szCs w:val="28"/>
        </w:rPr>
        <w:t>Мастер-класс «Постерное консультирование» старший воспитатель ДОУ МДС № 2 «Тополёк» г. Жирновска Иванченко О.П.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/>
          <w:sz w:val="28"/>
          <w:szCs w:val="28"/>
        </w:rPr>
        <w:t>Рефлексия- подведение итогов, старший воспитатель ДОУ МДС № 2 «Тополёк» г. Жирновска  Иванченко О.П.</w:t>
      </w:r>
    </w:p>
    <w:p>
      <w:pPr>
        <w:pStyle w:val="Normal"/>
        <w:shd w:val="clear" w:color="auto" w:fill="FFFFFF"/>
        <w:spacing w:lineRule="auto" w:line="240" w:before="0" w:after="384"/>
        <w:jc w:val="both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384"/>
        <w:textAlignment w:val="baseline"/>
        <w:rPr>
          <w:rFonts w:ascii="Verdana" w:hAnsi="Verdana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Verdana" w:hAnsi="Verdana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384"/>
        <w:textAlignment w:val="baseline"/>
        <w:rPr>
          <w:sz w:val="20"/>
          <w:szCs w:val="20"/>
        </w:rPr>
      </w:pPr>
      <w:r>
        <w:rPr>
          <w:rFonts w:cs="Times New Roman"/>
          <w:sz w:val="20"/>
          <w:szCs w:val="20"/>
        </w:rPr>
        <w:t>Оборудование для мастер-класса:  1 чистый лист А-4</w:t>
      </w:r>
      <w:r>
        <w:rPr>
          <w:rFonts w:eastAsia="Times New Roman" w:cs="Times New Roman" w:ascii="Verdana" w:hAnsi="Verdana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на каждого участника,</w:t>
      </w:r>
    </w:p>
    <w:p>
      <w:pPr>
        <w:pStyle w:val="Normal"/>
        <w:shd w:val="clear" w:color="auto" w:fill="FFFFFF"/>
        <w:spacing w:lineRule="auto" w:line="240" w:before="0" w:after="384"/>
        <w:textAlignment w:val="baseline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— </w:t>
      </w:r>
      <w:r>
        <w:rPr>
          <w:rFonts w:eastAsia="Times New Roman" w:cs="Times New Roman"/>
          <w:sz w:val="20"/>
          <w:szCs w:val="20"/>
          <w:lang w:eastAsia="ru-RU"/>
        </w:rPr>
        <w:t>рисунки, фото: ребенок,  родитель, книги, компьютер, игрушки и т.д.  размер  5</w:t>
      </w:r>
      <w:r>
        <w:rPr>
          <w:rFonts w:eastAsia="Times New Roman" w:cs="Times New Roman"/>
          <w:sz w:val="20"/>
          <w:szCs w:val="20"/>
          <w:lang w:val="en-US" w:eastAsia="ru-RU"/>
        </w:rPr>
        <w:t>x</w:t>
      </w:r>
      <w:r>
        <w:rPr>
          <w:rFonts w:eastAsia="Times New Roman" w:cs="Times New Roman"/>
          <w:sz w:val="20"/>
          <w:szCs w:val="20"/>
          <w:lang w:eastAsia="ru-RU"/>
        </w:rPr>
        <w:t xml:space="preserve">5 см </w:t>
      </w:r>
    </w:p>
    <w:p>
      <w:pPr>
        <w:pStyle w:val="Normal"/>
        <w:shd w:val="clear" w:color="auto" w:fill="FFFFFF"/>
        <w:spacing w:lineRule="auto" w:line="240" w:before="0" w:after="384"/>
        <w:textAlignment w:val="baseline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— </w:t>
      </w:r>
      <w:r>
        <w:rPr>
          <w:rFonts w:eastAsia="Times New Roman" w:cs="Times New Roman"/>
          <w:sz w:val="20"/>
          <w:szCs w:val="20"/>
          <w:lang w:eastAsia="ru-RU"/>
        </w:rPr>
        <w:t>тезисы о роли книги и чтения ( вырезать в печатном виде)</w:t>
      </w:r>
    </w:p>
    <w:p>
      <w:pPr>
        <w:pStyle w:val="Normal"/>
        <w:shd w:val="clear" w:color="auto" w:fill="FFFFFF"/>
        <w:spacing w:lineRule="auto" w:line="240" w:before="0" w:after="384"/>
        <w:textAlignment w:val="baseline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— </w:t>
      </w:r>
      <w:r>
        <w:rPr>
          <w:rFonts w:eastAsia="Times New Roman" w:cs="Times New Roman"/>
          <w:sz w:val="20"/>
          <w:szCs w:val="20"/>
          <w:lang w:eastAsia="ru-RU"/>
        </w:rPr>
        <w:t>геометрические фигуры (цветные прямоугольники, круги, треугольники, квадраты и др.) размер фигур 5</w:t>
      </w:r>
      <w:r>
        <w:rPr>
          <w:rFonts w:eastAsia="Times New Roman" w:cs="Times New Roman"/>
          <w:sz w:val="20"/>
          <w:szCs w:val="20"/>
          <w:lang w:val="en-US" w:eastAsia="ru-RU"/>
        </w:rPr>
        <w:t>x</w:t>
      </w:r>
      <w:r>
        <w:rPr>
          <w:rFonts w:eastAsia="Times New Roman" w:cs="Times New Roman"/>
          <w:sz w:val="20"/>
          <w:szCs w:val="20"/>
          <w:lang w:eastAsia="ru-RU"/>
        </w:rPr>
        <w:t>5см</w:t>
      </w:r>
    </w:p>
    <w:p>
      <w:pPr>
        <w:pStyle w:val="Normal"/>
        <w:shd w:val="clear" w:color="auto" w:fill="FFFFFF"/>
        <w:spacing w:lineRule="auto" w:line="240" w:before="0" w:after="384"/>
        <w:textAlignment w:val="baseline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— </w:t>
      </w:r>
      <w:r>
        <w:rPr>
          <w:rFonts w:eastAsia="Times New Roman" w:cs="Times New Roman"/>
          <w:sz w:val="20"/>
          <w:szCs w:val="20"/>
          <w:lang w:eastAsia="ru-RU"/>
        </w:rPr>
        <w:t>фломастеры</w:t>
      </w:r>
    </w:p>
    <w:p>
      <w:pPr>
        <w:pStyle w:val="Normal"/>
        <w:shd w:val="clear" w:color="auto" w:fill="FFFFFF"/>
        <w:spacing w:lineRule="auto" w:line="240" w:before="0" w:after="384"/>
        <w:textAlignment w:val="baseline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— </w:t>
      </w:r>
      <w:r>
        <w:rPr>
          <w:rFonts w:eastAsia="Times New Roman" w:cs="Times New Roman"/>
          <w:sz w:val="20"/>
          <w:szCs w:val="20"/>
          <w:lang w:eastAsia="ru-RU"/>
        </w:rPr>
        <w:t>клей</w:t>
      </w:r>
    </w:p>
    <w:p>
      <w:pPr>
        <w:pStyle w:val="Normal"/>
        <w:shd w:val="clear" w:color="auto" w:fill="FFFFFF"/>
        <w:spacing w:lineRule="auto" w:line="240" w:before="0" w:after="384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384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384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384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384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1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4f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94f6c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494f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LibreOffice/6.4.5.2$Windows_x86 LibreOffice_project/a726b36747cf2001e06b58ad5db1aa3a9a1872d6</Application>
  <Pages>3</Pages>
  <Words>358</Words>
  <Characters>2638</Characters>
  <CharactersWithSpaces>3196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2020-11-19T03:33:00Z</dcterms:created>
  <dc:creator>Анастасия</dc:creator>
  <dc:description/>
  <dc:language>ru-RU</dc:language>
  <cp:lastModifiedBy/>
  <cp:lastPrinted>2020-11-20T15:45:17Z</cp:lastPrinted>
  <dcterms:modified xsi:type="dcterms:W3CDTF">2021-02-15T11:59:11Z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