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ОТДЕЛ  ПО ОБРАЗОВАНИЮ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АДМИНИСТРАЦИИ ЖИРНОВСКОГО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ВОЛГОГРАДСКОЙ ОБЛАСТИ</w:t>
      </w:r>
    </w:p>
    <w:p>
      <w:pPr>
        <w:pStyle w:val="Normal"/>
        <w:spacing w:lineRule="auto" w:line="240" w:before="0" w:after="0"/>
        <w:ind w:left="-567" w:firstLine="567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26.08.2020 год</w:t>
        <w:tab/>
        <w:tab/>
        <w:tab/>
        <w:tab/>
        <w:tab/>
        <w:tab/>
        <w:tab/>
        <w:t xml:space="preserve">                 № 146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Жирновск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 организации работы Школы молодого педагога и наставничества в образовательных организациях Жирновского муниципального района Волгоградской области.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условиях модернизации системы образования в рамках  национального проекта «Образование» и в  рамках реализации проекта «Учитель будущего» в Волгоградской области направленного на совершенствование системы управления профессиональным ростом преподавательского состава, повышения квалификации молодых специалистов, а также продолжения традиций  наставничества и совершенствования методической работы  системы образования Жирновского района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 р и к а з ы в а ю: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14"/>
          <w:szCs w:val="14"/>
          <w:lang w:eastAsia="ru-RU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Утвердить: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</w:t>
      </w:r>
      <w:r>
        <w:rPr>
          <w:rFonts w:eastAsia="Times New Roman" w:cs="Times New Roman" w:ascii="Times New Roman" w:hAnsi="Times New Roman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Программу  «Школа молодого педагога» Жирновского муниципального района  Волгоградской области (далее ШМП)  (Приложением № 1 к настоящему приказу).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</w:t>
      </w:r>
      <w:r>
        <w:rPr>
          <w:rFonts w:eastAsia="Times New Roman" w:cs="Times New Roman" w:ascii="Times New Roman" w:hAnsi="Times New Roman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  работы ШМП (Приложением № 2 к настоящему приказу).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Список участников ШМП (Приложение №3 к настоящему приказу).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Список наставников ШМП (Приложение №4 к настоящему приказу).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1.5. Положение об организации наставничества в общеобразовательных организациях Жирновского муниципального района (Приложение №5 к настоящему приказу). </w:t>
      </w:r>
    </w:p>
    <w:p>
      <w:pPr>
        <w:pStyle w:val="Normal"/>
        <w:widowControl/>
        <w:bidi w:val="0"/>
        <w:spacing w:lineRule="auto" w:line="240" w:before="0" w:after="0"/>
        <w:ind w:left="737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</w:t>
      </w:r>
      <w:r>
        <w:rPr>
          <w:rFonts w:eastAsia="Times New Roman" w:cs="Times New Roman" w:ascii="Times New Roman" w:hAnsi="Times New Roman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Назначить координатором деятельности ШМП и наставничества в общеобразовательных организациях Жирновского муниципального района С.Ф.Фетисову, директора МКУ «Центр сопровождения образовательных организаций Жирновского муниципального района Волгоградской области». </w:t>
      </w:r>
    </w:p>
    <w:p>
      <w:pPr>
        <w:pStyle w:val="Normal"/>
        <w:widowControl/>
        <w:bidi w:val="0"/>
        <w:spacing w:lineRule="auto" w:line="240" w:before="0" w:after="0"/>
        <w:ind w:left="737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Руководителям общеобразовательных организаций: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Довести приказ до сведения педагогических работников.</w:t>
      </w:r>
    </w:p>
    <w:p>
      <w:pPr>
        <w:pStyle w:val="Normal"/>
        <w:widowControl/>
        <w:tabs>
          <w:tab w:val="clear" w:pos="708"/>
          <w:tab w:val="left" w:pos="0" w:leader="none"/>
          <w:tab w:val="left" w:pos="284" w:leader="none"/>
        </w:tabs>
        <w:bidi w:val="0"/>
        <w:spacing w:lineRule="auto" w:line="240" w:before="0" w:after="0"/>
        <w:ind w:left="510" w:right="0" w:hanging="39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</w:t>
      </w:r>
      <w:r>
        <w:rPr>
          <w:rFonts w:eastAsia="Times New Roman" w:cs="Times New Roman" w:ascii="Times New Roman" w:hAnsi="Times New Roman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Обеспечить  участие молодых педагогов и наставников в работе ШМП Жирновского муниципального  района.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К</w:t>
      </w:r>
      <w:r>
        <w:rPr>
          <w:rFonts w:cs="Times New Roman" w:ascii="Times New Roman" w:hAnsi="Times New Roman"/>
          <w:sz w:val="24"/>
          <w:szCs w:val="24"/>
        </w:rPr>
        <w:t>онтроль исполнения данного приказа оставляю за собой.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Начальник отдела  по образованию                                                         О.В.Олейникова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 приказом ознакомлен: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Приложение №1</w:t>
      </w:r>
    </w:p>
    <w:p>
      <w:pPr>
        <w:pStyle w:val="LO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Отдел по образованию администрации Жирновского муниципального района Волгоградской области</w:t>
      </w:r>
    </w:p>
    <w:p>
      <w:pPr>
        <w:pStyle w:val="LOnormal"/>
        <w:spacing w:lineRule="auto" w:line="300" w:before="0"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ПРОГРАММА</w:t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LOnormal"/>
        <w:spacing w:lineRule="auto" w:line="30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«Школа молодого педагога»</w:t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LOnormal"/>
        <w:spacing w:lineRule="auto" w:line="300" w:before="0" w:after="0"/>
        <w:ind w:firstLine="709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Жирновского муниципального района Волгоградской области</w:t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ab/>
      </w:r>
    </w:p>
    <w:p>
      <w:pPr>
        <w:pStyle w:val="LOnormal"/>
        <w:spacing w:lineRule="auto" w:line="30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Содержание</w:t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Пояснительная записка</w:t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Положение о «Школа молодого педагога»</w:t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План работы «Школа молодого педагога»</w:t>
      </w:r>
    </w:p>
    <w:p>
      <w:pPr>
        <w:pStyle w:val="LOnormal"/>
        <w:spacing w:lineRule="auto" w:line="300" w:before="0" w:after="0"/>
        <w:ind w:firstLine="7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Списки участников «Школа молодого педагога» </w:t>
      </w:r>
    </w:p>
    <w:p>
      <w:pPr>
        <w:pStyle w:val="LOnormal"/>
        <w:spacing w:lineRule="auto" w:line="30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0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LOnormal"/>
        <w:tabs>
          <w:tab w:val="clear" w:pos="708"/>
          <w:tab w:val="left" w:pos="3464" w:leader="none"/>
        </w:tabs>
        <w:spacing w:lineRule="auto" w:line="300" w:before="0" w:after="0"/>
        <w:ind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LOnormal"/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связи с социально-экономическими и культурными преобразованиями, происходящими в России, резко изменились условия социализации и самореализации молодежи. От состояния молодежной политики зависит будущее страны, способность общества к преодолению системного кризиса и перспектива развития России. Особое место в социально-демографической группе молодежи занимает молодой педагог. В условиях модернизации системы образования в рамках национального проекта «Образование» и в  рамках реализации проекта «Учитель будущего» в Волгоградской области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образовании обусловили ряд социальных и профессиональных трудностей в процессе адаптации к трудовой деятельности:</w:t>
      </w:r>
    </w:p>
    <w:p>
      <w:pPr>
        <w:pStyle w:val="LOnormal"/>
        <w:numPr>
          <w:ilvl w:val="0"/>
          <w:numId w:val="1"/>
        </w:numPr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социальный запрос к образованию означает одновременное освоение молодым педагогам многих старых и новых установок, что тормозит и осложняет его профессиональное становление</w:t>
      </w:r>
    </w:p>
    <w:p>
      <w:pPr>
        <w:pStyle w:val="LOnormal"/>
        <w:numPr>
          <w:ilvl w:val="0"/>
          <w:numId w:val="1"/>
        </w:numPr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различие взглядов молодого ии старшего поколений педагогов иногда переходит в нежелательное их противостояние</w:t>
      </w:r>
    </w:p>
    <w:p>
      <w:pPr>
        <w:pStyle w:val="LOnormal"/>
        <w:numPr>
          <w:ilvl w:val="0"/>
          <w:numId w:val="1"/>
        </w:numPr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становление семьи и школы требует специальной подготовки молодых учителей к работе с родителями.</w:t>
      </w:r>
    </w:p>
    <w:p>
      <w:pPr>
        <w:pStyle w:val="LOnormal"/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молодого учителя, его активной позиции — это формирование его как личности, как индивидуальности, а затем как работника, владеющего специальными условиями в данной области деятельности. Программа, должна помочь становлению молодого педагога на всех уровнях данного процесса, </w:t>
      </w:r>
      <w:r>
        <w:rPr>
          <w:rFonts w:eastAsia="Times New Roman" w:cs="Times New Roman" w:ascii="Times New Roman" w:hAnsi="Times New Roman"/>
          <w:sz w:val="24"/>
          <w:szCs w:val="24"/>
        </w:rPr>
        <w:t>где педагоги – наставники занимаются сопровождением молодого педагога.</w:t>
      </w:r>
      <w:r>
        <w:rPr>
          <w:rFonts w:ascii="Times New Roman" w:hAnsi="Times New Roman"/>
          <w:sz w:val="24"/>
          <w:szCs w:val="24"/>
        </w:rPr>
        <w:t xml:space="preserve"> Для этого  его необходимо вовлекать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различные формы поддержки и сопровождения в первые три года работы. </w:t>
      </w:r>
    </w:p>
    <w:p>
      <w:pPr>
        <w:pStyle w:val="LOnormal"/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Этапы становления молодого учителя включают:</w:t>
      </w:r>
    </w:p>
    <w:p>
      <w:pPr>
        <w:pStyle w:val="LOnormal"/>
        <w:numPr>
          <w:ilvl w:val="0"/>
          <w:numId w:val="2"/>
        </w:numPr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адаптацию (освоение норм профессии, ее ценностей, приобретение автономности)</w:t>
      </w:r>
    </w:p>
    <w:p>
      <w:pPr>
        <w:pStyle w:val="LOnormal"/>
        <w:numPr>
          <w:ilvl w:val="0"/>
          <w:numId w:val="2"/>
        </w:numPr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стабилизацию (приобретение профессиональной компетентности, успешности, соответствия занимаемой долности)</w:t>
      </w:r>
    </w:p>
    <w:p>
      <w:pPr>
        <w:pStyle w:val="LOnormal"/>
        <w:numPr>
          <w:ilvl w:val="0"/>
          <w:numId w:val="2"/>
        </w:numPr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преобразование (достижение целостности, самодостаточности, автономности и способности к инновационной деятельности)</w:t>
      </w:r>
    </w:p>
    <w:p>
      <w:pPr>
        <w:pStyle w:val="LOnormal"/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Цель программы «Школа молодого педагога»: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создание условий в Жирновском муниципальном районе  для становления профессиональной деятельности молодого педагога, планомерного раскрытия индивидуальных педагогических способностей начинающего педагога и оказание помощи в его профессиональной адаптации. </w:t>
      </w:r>
    </w:p>
    <w:p>
      <w:pPr>
        <w:pStyle w:val="LOnormal"/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Задачи программы: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создать условия для профессиональной и социально-бытовой адаптации педагогических работников;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привлечь и закрепить в общеобразовательных организациях лучших выпускников вузов,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обеспечить баланс состава педагогических коллективов и преемственность традиций российской школы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актуализировать и расширить полученные педагогическими работниками в процессе профессионального образования знания, умения и компетенции;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создать условия для саморазвития, повышения уровня профессионального мастерства, овладения навыками использования современных цифровых технологий</w:t>
      </w:r>
    </w:p>
    <w:p>
      <w:pPr>
        <w:pStyle w:val="LOnormal"/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 структуру программы «Школа молодого педагога» входят три модуля:</w:t>
      </w:r>
    </w:p>
    <w:p>
      <w:pPr>
        <w:pStyle w:val="LOnormal"/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Модуль № 1 </w:t>
      </w:r>
      <w:r>
        <w:rPr>
          <w:rFonts w:eastAsia="Times New Roman" w:cs="Times New Roman" w:ascii="Times New Roman" w:hAnsi="Times New Roman"/>
          <w:sz w:val="24"/>
          <w:szCs w:val="24"/>
        </w:rPr>
        <w:t>- «Вхождение в педагогическую деятельность» (Закрепление и профессиональная адаптация педагога);</w:t>
      </w:r>
    </w:p>
    <w:p>
      <w:pPr>
        <w:pStyle w:val="LOnormal"/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Модуль № 2 </w:t>
      </w:r>
      <w:r>
        <w:rPr>
          <w:rFonts w:eastAsia="Times New Roman" w:cs="Times New Roman" w:ascii="Times New Roman" w:hAnsi="Times New Roman"/>
          <w:sz w:val="24"/>
          <w:szCs w:val="24"/>
        </w:rPr>
        <w:t>- «Наработка педагогического актива» (Формирование профессиональных компетенций);</w:t>
      </w:r>
    </w:p>
    <w:p>
      <w:pPr>
        <w:pStyle w:val="LOnormal"/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Модуль № 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«Формирование элементов авторского стиля учителя».</w:t>
      </w:r>
    </w:p>
    <w:p>
      <w:pPr>
        <w:pStyle w:val="LOnormal"/>
        <w:spacing w:lineRule="auto" w:line="30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Срок реализации программы: </w:t>
      </w:r>
      <w:r>
        <w:rPr>
          <w:rFonts w:eastAsia="Times New Roman" w:cs="Times New Roman" w:ascii="Times New Roman" w:hAnsi="Times New Roman"/>
          <w:sz w:val="24"/>
          <w:szCs w:val="24"/>
        </w:rPr>
        <w:t>1 год.</w:t>
      </w:r>
    </w:p>
    <w:p>
      <w:pPr>
        <w:pStyle w:val="LOnormal"/>
        <w:spacing w:lineRule="auto" w:line="30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LO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Положение о «Школе молодого педагога»</w:t>
      </w:r>
    </w:p>
    <w:p>
      <w:pPr>
        <w:pStyle w:val="LO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Настоящее Положение определяет нормативно-правовые и содержательно - деятельностные основы функционирования программы «Школа молодого педагога» (далее – ШМП) в Жирновском муниципальном районе  Волгоградской области.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1.2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ШМП создается при поддержке комитета образования, науки и молодежной политики Волгоградской области, отдела по образованию администрации Жирновского муниципального района Волгоградской области. ШМП создается в рамках реализации мероприятий регионального проекта «Учитель будущего», что обеспечивает достижение целей, показателей и результатов федерального проекта входящего в состав национального проекта «Образование».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1.3.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Содержание работы ШМП регламентируется Законом РФ «Об образовании», нормативными документами Министерства просвещения РФ, нормативно-правовыми актами комитета образования, науки и молодежной политики Волгоградской области, нормативно-правовым актом Жирновского муниципального района, настоящим Положением.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1.4.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Положение о ШМП утверждается отделом по образованию администрации Жирновского муниципального района Волгоградской области.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2. Цели и задачи 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2.1.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ШМП создаётся в целях: 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создания условий в Жирновском муниципальном районе  для становления профессиональной деятельности молодого педагога, планомерного раскрытия индивидуальных педагогических способностей начинающего педагога и оказание помощи в его профессиональной адаптации. 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молодых специалистов возрастом до 35 лет и стажем работы менее 3 лет.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2.2. </w:t>
      </w:r>
      <w:r>
        <w:rPr>
          <w:rFonts w:eastAsia="Times New Roman" w:cs="Times New Roman" w:ascii="Times New Roman" w:hAnsi="Times New Roman"/>
          <w:sz w:val="24"/>
          <w:szCs w:val="24"/>
        </w:rPr>
        <w:t>Задачи ШМП: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создать условия для профессиональной и социально-бытовой адаптации педагогических работников;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привлечь и закрепить в общеобразовательных организациях лучших выпускников вузов,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обеспечить баланс состава педагогических коллективов и преемственность традиций российской школы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актуализировать и расширить полученные педагогическими работниками в процессе профессионального образования знания, умения и компетенции;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создать условия для саморазвития, повышения уровня профессионального мастерства, овладения навыками использования современных цифровых технологий.</w:t>
      </w:r>
    </w:p>
    <w:p>
      <w:pPr>
        <w:pStyle w:val="LO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 Содержание деятельности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Диагностика затруднений начинающих педагогов и планирование деятельности на основе анализа запросов и потребностей.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Оказание квалифицированной помощи по всем направлениям педагогической деятельности со стороны наставников, администрации учреждений образования.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3.3.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Обеспечение возможности использования в педагогической практике подтвердивших эффективность методик и технологий обучения.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3.4.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Обеспечение опережающего обучения новым образовательным технологиям, внедрение различных форматов электронного образования.</w:t>
      </w:r>
    </w:p>
    <w:p>
      <w:pPr>
        <w:pStyle w:val="LO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4.Организация работы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Заседания ШМП проводятся в форме теоретических и практических занятий (семинаров, практикумов, диспутов, «круглых столов», открытых уроков, взаимопосещений и т.д.).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4.2.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Между заседаниями: проводятся консультации по основным вопросам учебно-воспитательного процесса, осуществляется совместная деятельность наставника и молодого специалиста по конструированию учебных занятий, организуется обмен опытом наставников с молодыми учителями; осуществляется посещение уроков и внеклассных мероприятий; изучаются технологии современных учебных занятий и связанные с этим проблемы.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4.3. </w:t>
      </w:r>
      <w:r>
        <w:rPr>
          <w:rFonts w:eastAsia="Times New Roman" w:cs="Times New Roman" w:ascii="Times New Roman" w:hAnsi="Times New Roman"/>
          <w:sz w:val="24"/>
          <w:szCs w:val="24"/>
        </w:rPr>
        <w:t>Работа ШМП организуется в соответствии с утверждённым планом работы.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4.4.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Заседания ШМП проводятся не реже одного раза в квартал.</w:t>
      </w:r>
    </w:p>
    <w:p>
      <w:pPr>
        <w:pStyle w:val="LO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5.Основные направления работы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Профессиональная и социально-бытовая адаптация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Организация профессиональной коммуникации;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5.3.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Мотивация самообразованию молодых педагогов;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5.4.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Выявление ведущих потребностей и психолого-педагогических затруднений молодых педагогов.</w:t>
      </w:r>
    </w:p>
    <w:p>
      <w:pPr>
        <w:pStyle w:val="LO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 Участники ШМП</w:t>
      </w:r>
    </w:p>
    <w:p>
      <w:pPr>
        <w:pStyle w:val="LOnormal"/>
        <w:spacing w:lineRule="auto" w:line="240" w:before="0" w:after="0"/>
        <w:ind w:firstLine="7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6.1. </w:t>
      </w:r>
      <w:r>
        <w:rPr>
          <w:rFonts w:eastAsia="Times New Roman" w:cs="Times New Roman" w:ascii="Times New Roman" w:hAnsi="Times New Roman"/>
          <w:sz w:val="24"/>
          <w:szCs w:val="24"/>
        </w:rPr>
        <w:t>Молодые педагоги возрастом до 35 лет и стажем работы менее 3 лет.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Педагог-наставник – педагог показывающий стабильно высокие результаты обучения, и (или) входящий в региональный клуб «Наставник»; победитель, финалист или лауреат конкурса профессионального мастерства разных лет; победитель конкурсного отбора на получение денежного поощрения лучшим учителям образовательных организаций Волгоградской области, педагоги клуба молодых педагогов «Свой стиль» и «Жирновский пеликан».</w:t>
      </w:r>
    </w:p>
    <w:p>
      <w:pPr>
        <w:pStyle w:val="LOnormal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 Права и обязанности участников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Принимать участие в планировании работы ШМП;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Своим личным участием способствовать интересной и разнообразной работе ШМП;</w:t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6.3.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Отчитываться о проделанной работе.</w:t>
      </w:r>
    </w:p>
    <w:p>
      <w:pPr>
        <w:pStyle w:val="LO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6.4.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Активно участвовать во всех мероприятиях проводимых ШМП;</w:t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28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LO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Приложение №2</w:t>
      </w:r>
    </w:p>
    <w:p>
      <w:pPr>
        <w:pStyle w:val="LO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План работы «Школа молодого педагога»</w:t>
      </w:r>
    </w:p>
    <w:p>
      <w:pPr>
        <w:pStyle w:val="LO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W w:w="1456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9"/>
        <w:gridCol w:w="3465"/>
        <w:gridCol w:w="4488"/>
        <w:gridCol w:w="3507"/>
        <w:gridCol w:w="1636"/>
      </w:tblGrid>
      <w:tr>
        <w:trPr/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</w:tr>
      <w:tr>
        <w:trPr/>
        <w:tc>
          <w:tcPr>
            <w:tcW w:w="145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ind w:right="431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Модуль № 1- «Вхождение в педагогическую деятельность»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уровня профессиональных затруднений молодого педагога.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before="0" w:after="200"/>
              <w:ind w:left="0" w:right="-6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222222"/>
                <w:sz w:val="24"/>
                <w:szCs w:val="24"/>
                <w:shd w:fill="F5F5F5" w:val="clear"/>
              </w:rPr>
              <w:t xml:space="preserve">Знакомство со школой, заполнение информационной карты. Выбор </w:t>
              <w:tab/>
              <w:t xml:space="preserve">тем </w:t>
              <w:tab/>
              <w:t>самообразования. Планирование работы на год. Индивидуальные беседы и консультации с молодыми педагогами.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ind w:left="0" w:right="-6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Исследование проф. дефицитов молодых педагогов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Нормативно – правовое обеспечение (документация).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00" w:before="0" w:after="0"/>
              <w:ind w:left="0" w:right="-6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222222"/>
                <w:sz w:val="24"/>
                <w:szCs w:val="24"/>
                <w:shd w:fill="F5F5F5" w:val="clear"/>
              </w:rPr>
              <w:t xml:space="preserve">Организация наставничества для молодых педагогов. Определение педагогов – наставников для молодых специалистов.      </w:t>
              <w:tab/>
              <w:t xml:space="preserve">Составление      </w:t>
              <w:tab/>
              <w:t>плана работы педагогов-наставников. Приказ о назначении наставников.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/>
              <w:ind w:left="0" w:right="-6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Методическая консультация по вопросам оформления школьной документации.</w:t>
            </w:r>
          </w:p>
          <w:p>
            <w:pPr>
              <w:pStyle w:val="LOnormal"/>
              <w:spacing w:lineRule="auto" w:line="300" w:before="0" w:after="200"/>
              <w:ind w:left="0" w:right="-64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Семинар «Нормативно-правовая база учителя»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Планирование и проведение урока.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ind w:right="-6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Индивидуальные консультации.</w:t>
            </w:r>
          </w:p>
          <w:p>
            <w:pPr>
              <w:pStyle w:val="LOnormal"/>
              <w:spacing w:before="0" w:after="200"/>
              <w:ind w:right="-6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Посещение уроков молодых педагогов.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/>
              <w:ind w:left="0" w:right="-6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222222"/>
                <w:sz w:val="24"/>
                <w:szCs w:val="24"/>
                <w:shd w:fill="F5F5F5" w:val="clear"/>
              </w:rPr>
              <w:t>Практикум «Разработка рабочей программы  по предмету и технологической карты урока», Практикум «Работа школьного портала».</w:t>
            </w:r>
          </w:p>
          <w:p>
            <w:pPr>
              <w:pStyle w:val="LOnormal"/>
              <w:spacing w:lineRule="auto" w:line="300" w:before="0" w:after="200"/>
              <w:ind w:left="0" w:right="-6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222222"/>
                <w:sz w:val="24"/>
                <w:szCs w:val="24"/>
                <w:shd w:fill="F5F5F5" w:val="clear"/>
              </w:rPr>
              <w:t>Круглый стол «Основные проблемы начинающего педагога»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Мотивация учащегося к учебной деятельности.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ind w:left="0" w:right="-6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Моделирование и анализ педагогической ситуации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ind w:right="3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Педагогическая мастерская на тему: “Мотивация учащегося к учебной деятельности”</w:t>
            </w:r>
          </w:p>
          <w:p>
            <w:pPr>
              <w:pStyle w:val="LOnormal"/>
              <w:ind w:right="32" w:hanging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LOnormal"/>
              <w:spacing w:lineRule="auto" w:line="300" w:before="0" w:after="200"/>
              <w:ind w:left="0" w:right="-64" w:hanging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ind w:right="-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Воспитательная деятельность. Деятельность классного руководителя.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/>
              <w:ind w:left="0" w:right="-6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Консультация по организации классного руководства, </w:t>
            </w:r>
            <w:r>
              <w:rPr>
                <w:rFonts w:eastAsia="Arial" w:cs="Arial" w:ascii="Times New Roman" w:hAnsi="Times New Roman"/>
                <w:color w:val="222222"/>
                <w:sz w:val="24"/>
                <w:szCs w:val="24"/>
                <w:shd w:fill="F5F5F5" w:val="clear"/>
              </w:rPr>
              <w:t>особенности работы классного руководителя, составление плана работы.</w:t>
            </w:r>
          </w:p>
          <w:p>
            <w:pPr>
              <w:pStyle w:val="LOnormal"/>
              <w:spacing w:lineRule="auto" w:line="300"/>
              <w:ind w:left="0" w:right="-6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spacing w:lineRule="auto" w:line="300" w:before="0" w:after="200"/>
              <w:ind w:left="0" w:right="-6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before="0" w:after="200"/>
              <w:ind w:right="-10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Педагогическая мастерская на тему: “Решение конфликтных ситуаций”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145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Модуль № 2- «Наработка педагогического актива»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Посещение урока (занятия) наставника.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222222"/>
                <w:sz w:val="24"/>
                <w:szCs w:val="24"/>
                <w:shd w:fill="F5F5F5" w:val="clear"/>
              </w:rPr>
              <w:t>Открытые просмотры уроков и мероприятий педагогов-наставников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222222"/>
                <w:sz w:val="24"/>
                <w:szCs w:val="24"/>
                <w:shd w:fill="F5F5F5" w:val="clear"/>
              </w:rPr>
              <w:t xml:space="preserve">Консультация «Выполнение рабочих программ по предмету. Корректировка в Школьном портале, Мастер-класс      </w:t>
              <w:tab/>
              <w:t>«Я иду на урок».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Портфолио педагога.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мероприятиях, форумах, семинарах и тд.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222222"/>
                <w:sz w:val="24"/>
                <w:szCs w:val="24"/>
                <w:shd w:fill="F5F5F5" w:val="clear"/>
              </w:rPr>
              <w:t>Участие в работе «Школы молодого педагога»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Проектная работа на уроках и во внеурочное время.</w:t>
            </w:r>
          </w:p>
          <w:p>
            <w:pPr>
              <w:pStyle w:val="LO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Научно-практическая конференция по защите проектов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>Деловая игра «100 вопросов коллеге».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Использование современных образовательных технологий в т.ч. современных цифровых технологий.</w:t>
            </w:r>
          </w:p>
          <w:p>
            <w:pPr>
              <w:pStyle w:val="LO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молодыми специалистами занятий опытных педагогов. Анализ посещенных уроков.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«Использование инновационных технологий в учебно-воспитательном процессе (встреча с педагогами -новаторами)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Посещение уроков  (занятия) молодого педагога.</w:t>
            </w:r>
          </w:p>
          <w:p>
            <w:pPr>
              <w:pStyle w:val="LO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результатов.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«Как подготовить современный урок?»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Формы и методы работы с родителями.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222222"/>
                <w:sz w:val="24"/>
                <w:szCs w:val="24"/>
                <w:shd w:fill="F5F5F5" w:val="clear"/>
              </w:rPr>
              <w:t>Консультации и совместные мероприятия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145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Модуль № 3 - «Формирование элементов авторского стиля учителя»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Открытый урок молодого учителя.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222222"/>
                <w:sz w:val="24"/>
                <w:szCs w:val="24"/>
                <w:shd w:fill="F5F5F5" w:val="clear"/>
              </w:rPr>
              <w:t>Открытые просмотры уроков и мероприятий педагогов-наставников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222222"/>
                <w:sz w:val="24"/>
                <w:szCs w:val="24"/>
                <w:shd w:fill="F5F5F5" w:val="clear"/>
              </w:rPr>
              <w:t>В рамках мероприятия “Неделя молодого специалиста”.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Самоанализ урока.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>Анализ деятельности за год.</w:t>
            </w:r>
          </w:p>
          <w:p>
            <w:pPr>
              <w:pStyle w:val="LOnormal"/>
              <w:spacing w:lineRule="auto" w:line="300" w:before="0" w:after="240"/>
              <w:rPr>
                <w:rFonts w:eastAsia="Arial" w:cs="Arial"/>
                <w:color w:val="222222"/>
              </w:rPr>
            </w:pPr>
            <w:r>
              <w:rPr>
                <w:rFonts w:eastAsia="Arial" w:cs="Arial"/>
                <w:color w:val="222222"/>
              </w:rPr>
            </w:r>
          </w:p>
          <w:p>
            <w:pPr>
              <w:pStyle w:val="LOnormal"/>
              <w:spacing w:lineRule="auto" w:line="300" w:before="0" w:after="240"/>
              <w:rPr>
                <w:rFonts w:eastAsia="Arial" w:cs="Arial"/>
                <w:color w:val="222222"/>
              </w:rPr>
            </w:pPr>
            <w:r>
              <w:rPr>
                <w:rFonts w:eastAsia="Arial" w:cs="Arial"/>
                <w:color w:val="222222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/>
              <w:ind w:firstLine="709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222222"/>
                <w:sz w:val="24"/>
                <w:szCs w:val="24"/>
                <w:shd w:fill="F5F5F5" w:val="clear"/>
              </w:rPr>
              <w:t>В рамках мероприятия “Неделя молодого специалиста”.</w:t>
            </w:r>
          </w:p>
          <w:p>
            <w:pPr>
              <w:pStyle w:val="LOnormal"/>
              <w:spacing w:lineRule="auto" w:line="300" w:before="0" w:after="200"/>
              <w:ind w:firstLine="709"/>
              <w:rPr>
                <w:rFonts w:eastAsia="Arial" w:cs="Arial"/>
                <w:color w:val="222222"/>
                <w:highlight w:val="white"/>
              </w:rPr>
            </w:pPr>
            <w:r>
              <w:rPr>
                <w:rFonts w:eastAsia="Arial" w:cs="Arial"/>
                <w:color w:val="222222"/>
                <w:highlight w:val="white"/>
              </w:rPr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Педагогическая мастерская по составлению оценочных средств по учебному предмету.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в помощь молодому специалисту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Педагогическая мастерская по подведению итогов года и предварительному планированию работ на следующий год.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>Выявление проблем, над которыми надо поработать (анкетирование, интерактивная беседа)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222222"/>
                <w:sz w:val="24"/>
                <w:szCs w:val="24"/>
                <w:shd w:fill="F5F5F5" w:val="clear"/>
              </w:rPr>
              <w:t>А</w:t>
            </w:r>
            <w:r>
              <w:rPr>
                <w:rFonts w:eastAsia="Arial" w:cs="Arial" w:ascii="Times New Roman" w:hAnsi="Times New Roman"/>
                <w:b w:val="false"/>
                <w:bCs w:val="false"/>
                <w:color w:val="222222"/>
                <w:sz w:val="24"/>
                <w:szCs w:val="24"/>
                <w:highlight w:val="white"/>
              </w:rPr>
              <w:t>нкетирование, интерактивная беседа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Привлечение молодых учителей к ежегодному конкурсу профессионального мастерства "Педагогический дебют".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pacing w:lineRule="auto" w:line="3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 формирование документов для</w:t>
            </w:r>
          </w:p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отбора молодых учителей в возрасте  до 35 лет на получение премии Губернатора Волгоградской области.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O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Приложение №3</w:t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Список участников ШМП</w:t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Молодые педагоги</w:t>
      </w:r>
    </w:p>
    <w:tbl>
      <w:tblPr>
        <w:tblStyle w:val="Table2"/>
        <w:tblW w:w="145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73"/>
        <w:gridCol w:w="3342"/>
        <w:gridCol w:w="4933"/>
        <w:gridCol w:w="3615"/>
        <w:gridCol w:w="2102"/>
      </w:tblGrid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LOnormal"/>
              <w:spacing w:lineRule="auto" w:line="300" w:before="0" w:after="20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ФИО молодого педагога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Предметная специализация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Педагогический стаж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3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Мошина</w:t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Анна Вячеславовна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«Красноярская СШ №1 им.В.В.Гусева»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математики (12)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3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Щеглова </w:t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Анастасия Павловна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«Красноярская СШ №1 им. В.В.Гусева»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начальных классов (19)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3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Митяева </w:t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Нина Сергеевна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«Красноярская СШ №1 им. В.В.Гусева»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начальных классов (18)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3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Бородаева</w:t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Евгения Владимировна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«Линевская СШ»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физической культуры (28 )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3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Божкова</w:t>
            </w:r>
          </w:p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Анна Сергеевна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«Линевская СШ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505" w:leader="none"/>
              </w:tabs>
              <w:suppressAutoHyphens w:val="true"/>
              <w:bidi w:val="0"/>
              <w:spacing w:lineRule="auto" w:line="300" w:before="0" w:after="200"/>
              <w:ind w:left="0" w:right="0" w:firstLine="454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математики (24 ч.)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3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Гончарова</w:t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Виктория Александровна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«Нижнедобринская СШ»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3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Чернобровкина</w:t>
            </w:r>
          </w:p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Татьяна </w:t>
            </w:r>
          </w:p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«Медведицкая СШ»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Учитель истории и обществознания   (26)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3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Батт</w:t>
            </w:r>
          </w:p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Новинский филиал МКОУ «Медведицкая СШ» 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Учитель начальных классов (18)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3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Семёнова</w:t>
            </w:r>
          </w:p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Алиса Моисеевна</w:t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Песковский филиал МКОУ «Медведицкая СШ» 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Учитель начальных классов (21), учитель английского языка (7) 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3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Кравченко Екатерина Николаевна</w:t>
            </w:r>
          </w:p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</w: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300" w:before="0" w:after="200"/>
              <w:ind w:left="-108" w:right="-7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Песковский филиал МКОУ «Медведицкая СШ» 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Воспитатель, 05 ставки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</w:tr>
    </w:tbl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Приложение №4</w:t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Педагоги-наставники</w:t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Table3"/>
        <w:tblW w:w="145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75"/>
        <w:gridCol w:w="3525"/>
        <w:gridCol w:w="4649"/>
        <w:gridCol w:w="3570"/>
        <w:gridCol w:w="2146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LOnormal"/>
              <w:spacing w:lineRule="auto" w:line="300" w:before="0" w:after="20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ФИО педагога-наставника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Предметная специализация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Педагогический стаж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4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Радченко</w:t>
            </w:r>
          </w:p>
          <w:p>
            <w:pPr>
              <w:pStyle w:val="LOnormal"/>
              <w:widowControl/>
              <w:suppressAutoHyphens w:val="true"/>
              <w:bidi w:val="0"/>
              <w:spacing w:lineRule="auto" w:line="240" w:before="0" w:after="200"/>
              <w:ind w:left="0" w:right="0" w:firstLine="34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Ирина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икторовна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КОУ «Красноярская СШ №1 им. В.В.Гусева»КОУ «Красноярская СШ №1 им. В.В.Гусева»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математики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28 лет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4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Арханова</w:t>
            </w:r>
          </w:p>
          <w:p>
            <w:pPr>
              <w:pStyle w:val="LOnormal"/>
              <w:widowControl/>
              <w:suppressAutoHyphens w:val="true"/>
              <w:bidi w:val="0"/>
              <w:spacing w:lineRule="auto" w:line="240" w:before="0" w:after="200"/>
              <w:ind w:left="0" w:right="0" w:firstLine="17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Елена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Владимировна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 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КОУ «Красноярская СШ №1 им. В.В.Гусева»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28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лет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4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tabs>
                <w:tab w:val="clear" w:pos="708"/>
                <w:tab w:val="left" w:pos="1105" w:leader="none"/>
              </w:tabs>
              <w:spacing w:lineRule="auto" w:line="240" w:before="0" w:after="200"/>
              <w:ind w:firstLine="709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Дмитриева </w:t>
            </w:r>
          </w:p>
          <w:p>
            <w:pPr>
              <w:pStyle w:val="LOnormal"/>
              <w:widowControl/>
              <w:suppressAutoHyphens w:val="true"/>
              <w:bidi w:val="0"/>
              <w:spacing w:lineRule="auto" w:line="240" w:before="0" w:after="200"/>
              <w:ind w:left="0" w:right="0" w:firstLine="17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Людмила Викторовна</w:t>
            </w:r>
          </w:p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«Красноярская СШ №1 им. В.В.Гусева»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31 год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4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Серухина</w:t>
            </w:r>
          </w:p>
          <w:p>
            <w:pPr>
              <w:pStyle w:val="LOnormal"/>
              <w:widowControl/>
              <w:suppressAutoHyphens w:val="true"/>
              <w:bidi w:val="0"/>
              <w:spacing w:lineRule="auto" w:line="240" w:before="0" w:after="200"/>
              <w:ind w:left="0" w:right="0" w:firstLine="227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Елена Васильевна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«Линевская СШ»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географии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11 лет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4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Абрамова</w:t>
            </w:r>
          </w:p>
          <w:p>
            <w:pPr>
              <w:pStyle w:val="LOnormal"/>
              <w:widowControl/>
              <w:suppressAutoHyphens w:val="true"/>
              <w:bidi w:val="0"/>
              <w:spacing w:lineRule="auto" w:line="240" w:before="0" w:after="200"/>
              <w:ind w:left="0" w:right="0" w:firstLine="113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Светлана Анатольевна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«Линевская СШ»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математики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28 лет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4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Варенцева</w:t>
            </w:r>
          </w:p>
          <w:p>
            <w:pPr>
              <w:pStyle w:val="LOnormal"/>
              <w:widowControl/>
              <w:suppressAutoHyphens w:val="true"/>
              <w:bidi w:val="0"/>
              <w:spacing w:lineRule="auto" w:line="240" w:before="0" w:after="200"/>
              <w:ind w:left="0" w:right="0" w:firstLine="113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Елена Александровна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Медведицкий филиал МКОУ «Нижнедобринская СШ»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27 лет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4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Майер</w:t>
            </w:r>
          </w:p>
          <w:p>
            <w:pPr>
              <w:pStyle w:val="LOnormal"/>
              <w:widowControl/>
              <w:suppressAutoHyphens w:val="true"/>
              <w:bidi w:val="0"/>
              <w:spacing w:lineRule="auto" w:line="240" w:before="0" w:after="200"/>
              <w:ind w:left="0" w:right="0" w:firstLine="283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Лев Львович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«Медведицкая СШ»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математики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38 лет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4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Железнякова</w:t>
            </w:r>
          </w:p>
          <w:p>
            <w:pPr>
              <w:pStyle w:val="LOnormal"/>
              <w:widowControl/>
              <w:suppressAutoHyphens w:val="true"/>
              <w:bidi w:val="0"/>
              <w:spacing w:lineRule="auto" w:line="240" w:before="0" w:after="200"/>
              <w:ind w:left="0" w:right="0" w:firstLine="113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Ирина Евгеньевна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«Медведицкая СШ»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27 лет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4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Железнякова Анастасия Александровна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«Медведицкая СШ»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Учитель математики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7 лет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4"/>
              </w:numPr>
              <w:shd w:val="clear" w:fill="auto"/>
              <w:spacing w:lineRule="auto" w:line="300" w:before="0" w:after="20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Майер</w:t>
            </w:r>
          </w:p>
          <w:p>
            <w:pPr>
              <w:pStyle w:val="LOnormal"/>
              <w:widowControl/>
              <w:suppressAutoHyphens w:val="true"/>
              <w:bidi w:val="0"/>
              <w:spacing w:lineRule="auto" w:line="240" w:before="0" w:after="200"/>
              <w:ind w:left="0" w:right="0" w:firstLine="17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Людмила Анатольевна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«Медведицкая СШ»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Директор школы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300" w:before="0" w:after="200"/>
              <w:ind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37 лет</w:t>
            </w:r>
          </w:p>
        </w:tc>
      </w:tr>
    </w:tbl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LOnormal"/>
        <w:spacing w:lineRule="auto" w:line="300"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LOnormal"/>
        <w:spacing w:lineRule="auto" w:line="300"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Onormal"/>
        <w:spacing w:lineRule="auto" w:line="300"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Onormal"/>
        <w:spacing w:lineRule="auto" w:line="300"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Onormal"/>
        <w:spacing w:lineRule="auto" w:line="300"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LOnormal"/>
        <w:spacing w:lineRule="auto" w:line="30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Приложение №5</w:t>
      </w:r>
    </w:p>
    <w:p>
      <w:pPr>
        <w:pStyle w:val="LOnormal"/>
        <w:spacing w:lineRule="auto" w:line="30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10"/>
        <w:bidi w:val="0"/>
        <w:spacing w:lineRule="exact" w:line="326" w:before="0" w:after="0"/>
        <w:ind w:left="2458" w:right="1747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1"/>
          <w:i w:val="false"/>
          <w:caps w:val="false"/>
          <w:smallCaps w:val="false"/>
          <w:strike w:val="false"/>
          <w:dstrike w:val="false"/>
          <w:spacing w:val="0"/>
          <w:w w:val="100"/>
          <w:lang w:val="ru-RU" w:eastAsia="ru-RU"/>
        </w:rPr>
        <w:t>Положение</w:t>
      </w:r>
    </w:p>
    <w:p>
      <w:pPr>
        <w:pStyle w:val="Style110"/>
        <w:bidi w:val="0"/>
        <w:spacing w:lineRule="exact" w:line="326" w:before="0" w:after="0"/>
        <w:ind w:left="2458" w:right="1747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1"/>
          <w:i w:val="false"/>
          <w:caps w:val="false"/>
          <w:smallCaps w:val="false"/>
          <w:strike w:val="false"/>
          <w:dstrike w:val="false"/>
          <w:spacing w:val="0"/>
          <w:w w:val="100"/>
          <w:lang w:val="ru-RU" w:eastAsia="ru-RU"/>
        </w:rPr>
        <w:t xml:space="preserve"> </w:t>
      </w:r>
      <w:r>
        <w:rPr>
          <w:rStyle w:val="FontStyle11"/>
          <w:i w:val="false"/>
          <w:caps w:val="false"/>
          <w:smallCaps w:val="false"/>
          <w:strike w:val="false"/>
          <w:dstrike w:val="false"/>
          <w:spacing w:val="0"/>
          <w:w w:val="100"/>
          <w:lang w:val="ru-RU" w:eastAsia="ru-RU"/>
        </w:rPr>
        <w:t>"Организация наставничества в школе"</w:t>
      </w:r>
    </w:p>
    <w:p>
      <w:pPr>
        <w:pStyle w:val="Style110"/>
        <w:bidi w:val="0"/>
        <w:spacing w:lineRule="exact" w:line="240"/>
        <w:ind w:left="3773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10"/>
        <w:bidi w:val="0"/>
        <w:spacing w:lineRule="exact" w:line="240"/>
        <w:ind w:left="3773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10"/>
        <w:bidi w:val="0"/>
        <w:spacing w:before="173" w:after="0"/>
        <w:ind w:left="3773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1"/>
          <w:i w:val="false"/>
          <w:caps w:val="false"/>
          <w:smallCaps w:val="false"/>
          <w:strike w:val="false"/>
          <w:dstrike w:val="false"/>
          <w:spacing w:val="0"/>
          <w:w w:val="100"/>
          <w:lang w:val="ru-RU" w:eastAsia="ru-RU"/>
        </w:rPr>
        <w:t>1.Общие положения</w:t>
      </w:r>
    </w:p>
    <w:p>
      <w:pPr>
        <w:pStyle w:val="Style31"/>
        <w:numPr>
          <w:ilvl w:val="0"/>
          <w:numId w:val="2"/>
        </w:numPr>
        <w:tabs>
          <w:tab w:val="clear" w:pos="708"/>
          <w:tab w:val="left" w:pos="1306" w:leader="none"/>
        </w:tabs>
        <w:bidi w:val="0"/>
        <w:spacing w:lineRule="exact" w:line="322" w:before="322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lang w:val="ru-RU" w:eastAsia="ru-RU"/>
        </w:rPr>
        <w:t>П</w:t>
      </w: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оложение об организации наставничества в общеобразовательных организациях Жирновского муниципального района Волгоградской области (далее Положение) определяет цель, задачи, и особенность деятельности педагогов-наставников.</w:t>
      </w:r>
    </w:p>
    <w:p>
      <w:pPr>
        <w:pStyle w:val="Style31"/>
        <w:numPr>
          <w:ilvl w:val="0"/>
          <w:numId w:val="2"/>
        </w:numPr>
        <w:tabs>
          <w:tab w:val="clear" w:pos="708"/>
          <w:tab w:val="left" w:pos="1200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Правовой основой наставничества являются: Федеральный закон от 29.12.2012 № 273 ФЗ «Об образовании в РФ», приказы и распоряжения Министерства образования и науки Российской Федерации, нормативно-правовые документы федерального, регионального и муниципального уровней, региональный проект «Учитель будущего», Положение о региональном педагогическом клубе «Наставник», настоящее Положение.</w:t>
      </w:r>
    </w:p>
    <w:p>
      <w:pPr>
        <w:pStyle w:val="Style31"/>
        <w:numPr>
          <w:ilvl w:val="0"/>
          <w:numId w:val="2"/>
        </w:numPr>
        <w:tabs>
          <w:tab w:val="clear" w:pos="708"/>
          <w:tab w:val="left" w:pos="1200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Наставничество - форма работы с молодыми и начинающими педагогами, имеющими трудовой стаж до 3 лет в возрасте до 35 лет.</w:t>
      </w:r>
    </w:p>
    <w:p>
      <w:pPr>
        <w:pStyle w:val="Style41"/>
        <w:bidi w:val="0"/>
        <w:spacing w:lineRule="exact" w:line="322" w:before="0" w:after="0"/>
        <w:ind w:left="0" w:right="0" w:firstLine="70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Наставник - опытный педагог, обладающий высокими профессиональными качествами и знаниями в области методики преподавания и воспитания со стажем работы не менее 5 лет.</w:t>
      </w:r>
    </w:p>
    <w:p>
      <w:pPr>
        <w:pStyle w:val="Style31"/>
        <w:numPr>
          <w:ilvl w:val="0"/>
          <w:numId w:val="2"/>
        </w:numPr>
        <w:tabs>
          <w:tab w:val="clear" w:pos="708"/>
          <w:tab w:val="left" w:pos="1200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Положение распространяется на педагогов-наставников, входящих в региональный педагогический клуб «Наставник» а также педагогов, являющихся победителями и лауреатами конкурсов профессионального мастерства разных лет, победителями конкурсного отбора на получение денежного поощрения лучшим учителям образовательных организаций Волгоградской области (получателей Грантов Президента, Губернатора), педагогов, демонстрирующих успешные педагогические практики.</w:t>
      </w:r>
    </w:p>
    <w:p>
      <w:pPr>
        <w:pStyle w:val="Style31"/>
        <w:numPr>
          <w:ilvl w:val="0"/>
          <w:numId w:val="2"/>
        </w:numPr>
        <w:tabs>
          <w:tab w:val="clear" w:pos="708"/>
          <w:tab w:val="left" w:pos="1277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Наставничество предусматривает систематическую работу по актуализации профессиональных знаний, умений, навыков и компетенций молодых педагогов, по их подготовке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«Образование».</w:t>
      </w:r>
    </w:p>
    <w:p>
      <w:pPr>
        <w:pStyle w:val="Style31"/>
        <w:numPr>
          <w:ilvl w:val="0"/>
          <w:numId w:val="2"/>
        </w:numPr>
        <w:tabs>
          <w:tab w:val="clear" w:pos="708"/>
          <w:tab w:val="left" w:pos="1277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Наставничество обеспечивает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</w:t>
      </w:r>
    </w:p>
    <w:p>
      <w:pPr>
        <w:pStyle w:val="Style110"/>
        <w:bidi w:val="0"/>
        <w:spacing w:lineRule="exact" w:line="240"/>
        <w:ind w:left="29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bidi w:val="0"/>
        <w:spacing w:before="110" w:after="0"/>
        <w:ind w:left="2952" w:right="0" w:hanging="0"/>
        <w:jc w:val="left"/>
        <w:rPr>
          <w:rStyle w:val="FontStyle11"/>
          <w:i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</w:pPr>
      <w:r>
        <w:rPr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</w:r>
    </w:p>
    <w:p>
      <w:pPr>
        <w:pStyle w:val="Style110"/>
        <w:bidi w:val="0"/>
        <w:spacing w:before="110" w:after="0"/>
        <w:ind w:left="2952" w:right="0" w:hanging="0"/>
        <w:jc w:val="left"/>
        <w:rPr>
          <w:rStyle w:val="FontStyle11"/>
          <w:i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</w:pPr>
      <w:r>
        <w:rPr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</w:r>
    </w:p>
    <w:p>
      <w:pPr>
        <w:pStyle w:val="Style110"/>
        <w:bidi w:val="0"/>
        <w:spacing w:before="110" w:after="0"/>
        <w:ind w:left="2952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1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2. Цель и задачи наставничества</w:t>
      </w:r>
    </w:p>
    <w:p>
      <w:pPr>
        <w:pStyle w:val="Style41"/>
        <w:bidi w:val="0"/>
        <w:spacing w:lineRule="exact" w:line="240"/>
        <w:ind w:left="0" w:right="0" w:firstLine="70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41"/>
        <w:bidi w:val="0"/>
        <w:spacing w:lineRule="exact" w:line="322" w:before="72" w:after="0"/>
        <w:ind w:left="0" w:right="0" w:firstLine="70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2.1. Муниципальная команда наставников формируется из числа учителей общеобразовательных организаций, демонстрирующих высокий уровень профессионального мастерства для оказания помощи молодым учителям в их профессиональном становлении, а также формирования качественного кадрового состава в образовательных организациях Жирновского муниципального района, для формирования целостной эффективной системы методического сопровождения молодого педагога, основанной на достижениях науки, построении новой практики, накоплении результативности опыта, а также взаимосвязи всех мер, мастерства молодого учителя.</w:t>
      </w:r>
    </w:p>
    <w:p>
      <w:pPr>
        <w:pStyle w:val="Style41"/>
        <w:bidi w:val="0"/>
        <w:spacing w:lineRule="exact" w:line="322" w:before="72" w:after="0"/>
        <w:ind w:left="0" w:right="0" w:firstLine="70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2.2. Цели и задачи наставничества: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1008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совершенствование педагогического опыта молодых учителей в рамках регионального проект «Учитель будущего» по системе наставничества;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74" w:leader="none"/>
        </w:tabs>
        <w:bidi w:val="0"/>
        <w:spacing w:lineRule="exact" w:line="322"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поиск новых форм и методов работы с молодыми педагогами;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69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закрепление молодых педагогов в образовательной организации с целью решить проблему кадрового обеспечения;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69" w:leader="none"/>
        </w:tabs>
        <w:bidi w:val="0"/>
        <w:spacing w:lineRule="exact" w:line="322" w:before="5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ускорение процесса профессионального становления и творческого самоопределения учителя;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74" w:leader="none"/>
        </w:tabs>
        <w:bidi w:val="0"/>
        <w:spacing w:lineRule="exact" w:line="322"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профессиональная адаптация педагогических работников;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941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создание условий для максимального раскрытия индивидуальных возможностей молодого учителя;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941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усвоение лучшего опыта и традиций коллектива образовательного учреждения и региона в целом;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1090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обеспечение баланса состава педагогических коллективов и преемственность традиций российской школы.</w:t>
      </w:r>
    </w:p>
    <w:p>
      <w:pPr>
        <w:pStyle w:val="Style110"/>
        <w:bidi w:val="0"/>
        <w:spacing w:lineRule="exact" w:line="240"/>
        <w:ind w:left="2179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bidi w:val="0"/>
        <w:spacing w:before="106" w:after="0"/>
        <w:ind w:left="2179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1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3. Организационные основы наставничества</w:t>
      </w:r>
    </w:p>
    <w:p>
      <w:pPr>
        <w:pStyle w:val="Style31"/>
        <w:numPr>
          <w:ilvl w:val="0"/>
          <w:numId w:val="2"/>
        </w:numPr>
        <w:tabs>
          <w:tab w:val="clear" w:pos="708"/>
          <w:tab w:val="left" w:pos="1291" w:leader="none"/>
        </w:tabs>
        <w:bidi w:val="0"/>
        <w:spacing w:lineRule="exact" w:line="322" w:before="317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Наставничество организуется на основании Положения/приказа директора школы.</w:t>
      </w:r>
    </w:p>
    <w:p>
      <w:pPr>
        <w:pStyle w:val="Style31"/>
        <w:numPr>
          <w:ilvl w:val="0"/>
          <w:numId w:val="2"/>
        </w:numPr>
        <w:tabs>
          <w:tab w:val="clear" w:pos="708"/>
          <w:tab w:val="left" w:pos="1291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Наставник рекомендуется для совместной работы с молодыми специалистами в возрасте до 35 лет в первые три года работы.</w:t>
      </w:r>
    </w:p>
    <w:p>
      <w:pPr>
        <w:pStyle w:val="Style31"/>
        <w:numPr>
          <w:ilvl w:val="0"/>
          <w:numId w:val="2"/>
        </w:numPr>
        <w:tabs>
          <w:tab w:val="clear" w:pos="708"/>
          <w:tab w:val="left" w:pos="1200" w:leader="none"/>
        </w:tabs>
        <w:bidi w:val="0"/>
        <w:spacing w:lineRule="exact" w:line="322"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Наставничество устанавливается за: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83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выпускниками, закончившими высшие и средние профессиональные образовательные учреждения, принятым в образовательную организацию;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83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83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учителями,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>
      <w:pPr>
        <w:pStyle w:val="Style41"/>
        <w:bidi w:val="0"/>
        <w:spacing w:lineRule="exact" w:line="322" w:before="0" w:after="0"/>
        <w:ind w:left="0" w:right="19" w:firstLine="71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-учителями, со стажем до 3 лет, нуждающимися в дополнительной подготовке для проведения уроков в определенном классе (по определенной тематике).</w:t>
      </w:r>
    </w:p>
    <w:p>
      <w:pPr>
        <w:sectPr>
          <w:type w:val="nextPage"/>
          <w:pgSz w:w="11906" w:h="16838"/>
          <w:pgMar w:left="1701" w:right="850" w:header="0" w:top="28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Style31"/>
        <w:numPr>
          <w:ilvl w:val="0"/>
          <w:numId w:val="2"/>
        </w:numPr>
        <w:tabs>
          <w:tab w:val="clear" w:pos="708"/>
          <w:tab w:val="left" w:pos="1195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Показателями оценки эффективности работы наставника является выполнение профессиональных целей и задач молодым учителем в период наставничества.</w:t>
      </w:r>
    </w:p>
    <w:p>
      <w:pPr>
        <w:pStyle w:val="Style110"/>
        <w:bidi w:val="0"/>
        <w:spacing w:before="0" w:after="0"/>
        <w:ind w:left="2342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1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4. Направление деятельности наставника: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1008" w:leader="none"/>
        </w:tabs>
        <w:bidi w:val="0"/>
        <w:spacing w:lineRule="exact" w:line="322" w:before="312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организовывать и проводить мероприятия, направленные на адаптацию, обеспечение профессионального развития молодых учителей в рамках муниципальной сети по методическому сопровождению молодых педагогов;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1008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разрабатывать совместно с молодым специалистом адаптивную программу работы по муниципальному учреждению;</w:t>
      </w:r>
    </w:p>
    <w:p>
      <w:pPr>
        <w:pStyle w:val="Style31"/>
        <w:tabs>
          <w:tab w:val="clear" w:pos="708"/>
          <w:tab w:val="left" w:pos="1147" w:leader="none"/>
        </w:tabs>
        <w:bidi w:val="0"/>
        <w:spacing w:lineRule="exact" w:line="322" w:before="0" w:after="0"/>
        <w:ind w:left="0" w:right="0" w:firstLine="71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-</w:t>
        <w:tab/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98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изучать результаты работы педагогов и разрабатывать рекомендации по совершенствованию качества образовательной деятельности молодых специалистов;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1066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69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69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подводить итоги профессиональной адаптации молодого специалиста, составлять отчет по итогам наставничества;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917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разрабатывать и реализовывать индивидуальный образовательный маршрут с педагогами, имеющими профессиональные дефициты.</w:t>
      </w:r>
    </w:p>
    <w:p>
      <w:pPr>
        <w:pStyle w:val="Style21"/>
        <w:bidi w:val="0"/>
        <w:spacing w:lineRule="exact" w:line="240"/>
        <w:ind w:left="71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bidi w:val="0"/>
        <w:spacing w:lineRule="exact" w:line="322" w:before="82" w:after="0"/>
        <w:ind w:left="71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4.2. Наставник имеет право: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917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участвовать в обсуждении вопросов, связанных с педагогической и общественной деятельностью молодого специалиста;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1070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вносить, совместно с молодым специалистом, изменения в адаптивную программу;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974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рассматривать на заседании Совета результативность совместной работы.</w:t>
      </w:r>
    </w:p>
    <w:p>
      <w:pPr>
        <w:pStyle w:val="Style110"/>
        <w:bidi w:val="0"/>
        <w:spacing w:lineRule="exact" w:line="240"/>
        <w:ind w:left="16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bidi w:val="0"/>
        <w:spacing w:before="106" w:after="0"/>
        <w:ind w:left="1661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1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5. Направление деятельности молодого специалиста: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74" w:leader="none"/>
        </w:tabs>
        <w:bidi w:val="0"/>
        <w:spacing w:lineRule="exact" w:line="322" w:before="312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выполнять адаптивную программу в установленные сроки;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64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1051" w:leader="none"/>
        </w:tabs>
        <w:bidi w:val="0"/>
        <w:spacing w:lineRule="exact" w:line="322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использовать новые формы, методы и средства обучения и воспитания, в том числе разработанных и внедряемых в рамках национального проекта «Образование»;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74" w:leader="none"/>
        </w:tabs>
        <w:bidi w:val="0"/>
        <w:spacing w:lineRule="exact" w:line="322"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совершенствовать свой общеобразовательный и культурный уровень;</w:t>
      </w:r>
    </w:p>
    <w:p>
      <w:pPr>
        <w:sectPr>
          <w:type w:val="nextPage"/>
          <w:pgSz w:w="11906" w:h="16838"/>
          <w:pgMar w:left="1702" w:right="852" w:header="0" w:top="1483" w:footer="0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31"/>
        <w:numPr>
          <w:ilvl w:val="0"/>
          <w:numId w:val="1"/>
        </w:numPr>
        <w:tabs>
          <w:tab w:val="clear" w:pos="708"/>
          <w:tab w:val="left" w:pos="874" w:leader="none"/>
        </w:tabs>
        <w:bidi w:val="0"/>
        <w:spacing w:lineRule="exact" w:line="322"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периодически отчитываться о своей работе перед наставником.</w:t>
      </w:r>
    </w:p>
    <w:p>
      <w:pPr>
        <w:pStyle w:val="Style110"/>
        <w:bidi w:val="0"/>
        <w:spacing w:before="0" w:after="0"/>
        <w:ind w:left="1795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1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6. Документы, регламентирующие наставничество</w:t>
      </w:r>
    </w:p>
    <w:p>
      <w:pPr>
        <w:pStyle w:val="Style41"/>
        <w:bidi w:val="0"/>
        <w:spacing w:lineRule="exact" w:line="240"/>
        <w:ind w:left="0" w:right="0" w:firstLine="69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41"/>
        <w:bidi w:val="0"/>
        <w:spacing w:lineRule="exact" w:line="322" w:before="77" w:after="0"/>
        <w:ind w:left="0" w:right="0" w:firstLine="696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К      документам,      регламентирующим      деятельность наставников, относятся: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69" w:leader="none"/>
        </w:tabs>
        <w:bidi w:val="0"/>
        <w:spacing w:lineRule="exact" w:line="322"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настоящее Положение;</w:t>
      </w:r>
    </w:p>
    <w:p>
      <w:pPr>
        <w:pStyle w:val="Style31"/>
        <w:widowControl/>
        <w:tabs>
          <w:tab w:val="clear" w:pos="708"/>
          <w:tab w:val="left" w:pos="735" w:leader="none"/>
          <w:tab w:val="left" w:pos="998" w:leader="none"/>
        </w:tabs>
        <w:bidi w:val="0"/>
        <w:spacing w:lineRule="exact" w:line="322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-</w:t>
        <w:tab/>
        <w:t>приказ директора образовательной организации об организации наставничества;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64" w:leader="none"/>
        </w:tabs>
        <w:bidi w:val="0"/>
        <w:spacing w:lineRule="exact" w:line="322"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Положение о региональном педагогическом клубе «Наставник»;</w:t>
      </w:r>
    </w:p>
    <w:p>
      <w:pPr>
        <w:pStyle w:val="Style31"/>
        <w:numPr>
          <w:ilvl w:val="0"/>
          <w:numId w:val="1"/>
        </w:numPr>
        <w:tabs>
          <w:tab w:val="clear" w:pos="708"/>
          <w:tab w:val="left" w:pos="864" w:leader="none"/>
        </w:tabs>
        <w:bidi w:val="0"/>
        <w:spacing w:lineRule="exact" w:line="322" w:before="0" w:after="0"/>
        <w:ind w:firstLine="709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Style w:val="FontStyle12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4"/>
          <w:szCs w:val="24"/>
          <w:lang w:val="ru-RU" w:eastAsia="ru-RU"/>
        </w:rPr>
        <w:t>региональный проект «Учитель будущего».</w:t>
      </w:r>
    </w:p>
    <w:sectPr>
      <w:type w:val="nextPage"/>
      <w:pgSz w:w="11906" w:h="16838"/>
      <w:pgMar w:left="1707" w:right="862" w:header="0" w:top="1157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tback" w:customStyle="1">
    <w:name w:val="butback"/>
    <w:basedOn w:val="DefaultParagraphFont"/>
    <w:qFormat/>
    <w:rsid w:val="00de483c"/>
    <w:rPr/>
  </w:style>
  <w:style w:type="character" w:styleId="Submenutable" w:customStyle="1">
    <w:name w:val="submenu-table"/>
    <w:basedOn w:val="DefaultParagraphFont"/>
    <w:qFormat/>
    <w:rsid w:val="00de483c"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16d67"/>
    <w:rPr>
      <w:rFonts w:ascii="Tahoma" w:hAnsi="Tahoma" w:cs="Tahoma"/>
      <w:sz w:val="16"/>
      <w:szCs w:val="16"/>
    </w:rPr>
  </w:style>
  <w:style w:type="character" w:styleId="FontStyle12">
    <w:name w:val="Font Style12"/>
    <w:basedOn w:val="DefaultParagraphFont"/>
    <w:qFormat/>
    <w:rPr>
      <w:rFonts w:ascii="Times New Roman" w:hAnsi="Times New Roman"/>
      <w:color w:val="000000"/>
      <w:sz w:val="26"/>
    </w:rPr>
  </w:style>
  <w:style w:type="character" w:styleId="FontStyle11">
    <w:name w:val="Font Style11"/>
    <w:basedOn w:val="DefaultParagraphFont"/>
    <w:qFormat/>
    <w:rPr>
      <w:rFonts w:ascii="Times New Roman" w:hAnsi="Times New Roman"/>
      <w:b/>
      <w:color w:val="000000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16d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31">
    <w:name w:val="Style3"/>
    <w:basedOn w:val="Normal"/>
    <w:qFormat/>
    <w:pPr>
      <w:spacing w:lineRule="exact" w:line="322"/>
      <w:ind w:firstLine="739"/>
      <w:jc w:val="both"/>
    </w:pPr>
    <w:rPr/>
  </w:style>
  <w:style w:type="paragraph" w:styleId="Style110">
    <w:name w:val="Style1"/>
    <w:basedOn w:val="Normal"/>
    <w:qFormat/>
    <w:pPr>
      <w:spacing w:lineRule="exact" w:line="326"/>
      <w:jc w:val="center"/>
    </w:pPr>
    <w:rPr/>
  </w:style>
  <w:style w:type="paragraph" w:styleId="Style41">
    <w:name w:val="Style4"/>
    <w:basedOn w:val="Normal"/>
    <w:qFormat/>
    <w:pPr>
      <w:spacing w:lineRule="exact" w:line="322"/>
      <w:ind w:firstLine="701"/>
    </w:pPr>
    <w:rPr/>
  </w:style>
  <w:style w:type="paragraph" w:styleId="Style21">
    <w:name w:val="Style2"/>
    <w:basedOn w:val="Normal"/>
    <w:qFormat/>
    <w:pPr>
      <w:spacing w:lineRule="exact" w:line="323"/>
      <w:jc w:val="both"/>
    </w:pPr>
    <w:rPr/>
  </w:style>
  <w:style w:type="paragraph" w:styleId="Style22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Application>LibreOffice/6.4.5.2$Windows_X86_64 LibreOffice_project/a726b36747cf2001e06b58ad5db1aa3a9a1872d6</Application>
  <Pages>18</Pages>
  <Words>2687</Words>
  <Characters>20467</Characters>
  <CharactersWithSpaces>24230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2015-09-15T05:57:00Z</dcterms:created>
  <dc:creator>User</dc:creator>
  <dc:description/>
  <dc:language>ru-RU</dc:language>
  <cp:lastModifiedBy/>
  <cp:lastPrinted>2020-09-21T10:17:00Z</cp:lastPrinted>
  <dcterms:modified xsi:type="dcterms:W3CDTF">2020-09-21T10:21:02Z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