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3" w:after="0"/>
        <w:ind w:right="234" w:hanging="0"/>
        <w:jc w:val="center"/>
        <w:rPr>
          <w:b/>
          <w:b/>
          <w:sz w:val="24"/>
        </w:rPr>
      </w:pPr>
      <w:r>
        <w:rPr/>
      </w:r>
    </w:p>
    <w:p>
      <w:pPr>
        <w:pStyle w:val="Normal"/>
        <w:spacing w:before="73" w:after="0"/>
        <w:ind w:right="234" w:hanging="0"/>
        <w:jc w:val="center"/>
        <w:rPr>
          <w:b/>
          <w:b/>
          <w:sz w:val="24"/>
        </w:rPr>
      </w:pPr>
      <w:r>
        <w:rPr/>
      </w:r>
    </w:p>
    <w:p>
      <w:pPr>
        <w:pStyle w:val="Normal"/>
        <w:spacing w:before="73" w:after="0"/>
        <w:ind w:right="234" w:hanging="0"/>
        <w:jc w:val="center"/>
        <w:rPr>
          <w:b/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>
      <w:pPr>
        <w:pStyle w:val="Normal"/>
        <w:spacing w:before="44" w:after="0"/>
        <w:ind w:right="234" w:hanging="0"/>
        <w:jc w:val="center"/>
        <w:rPr>
          <w:b/>
          <w:b/>
          <w:sz w:val="24"/>
        </w:rPr>
      </w:pPr>
      <w:r>
        <w:rPr>
          <w:b/>
          <w:sz w:val="24"/>
        </w:rPr>
        <w:t>дополнительного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образования в Жирновском муниципальном районе</w:t>
      </w:r>
    </w:p>
    <w:p>
      <w:pPr>
        <w:pStyle w:val="Normal"/>
        <w:spacing w:before="41" w:after="0"/>
        <w:ind w:right="234" w:hanging="0"/>
        <w:jc w:val="center"/>
        <w:rPr>
          <w:b/>
          <w:b/>
          <w:sz w:val="24"/>
        </w:rPr>
      </w:pPr>
      <w:r>
        <w:rPr>
          <w:b/>
          <w:sz w:val="24"/>
        </w:rPr>
        <w:t>в период с 2020 по 2022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>
      <w:pPr>
        <w:pStyle w:val="Style17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ind w:left="122" w:right="103" w:firstLine="707"/>
        <w:rPr/>
      </w:pPr>
      <w:r>
        <w:rPr/>
        <w:t>В дополнительном образовании учащиеся развивают свою творческую и познавательную</w:t>
      </w:r>
      <w:r>
        <w:rPr>
          <w:spacing w:val="-4"/>
        </w:rPr>
        <w:t xml:space="preserve"> </w:t>
      </w:r>
      <w:r>
        <w:rPr/>
        <w:t>активность,</w:t>
      </w:r>
      <w:r>
        <w:rPr>
          <w:spacing w:val="-4"/>
        </w:rPr>
        <w:t xml:space="preserve"> </w:t>
      </w:r>
      <w:r>
        <w:rPr/>
        <w:t>реализовывают</w:t>
      </w:r>
      <w:r>
        <w:rPr>
          <w:spacing w:val="-4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личностные</w:t>
      </w:r>
      <w:r>
        <w:rPr>
          <w:spacing w:val="-6"/>
        </w:rPr>
        <w:t xml:space="preserve"> </w:t>
      </w:r>
      <w:r>
        <w:rPr/>
        <w:t>качества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боятся</w:t>
      </w:r>
      <w:r>
        <w:rPr>
          <w:spacing w:val="-4"/>
        </w:rPr>
        <w:t xml:space="preserve"> </w:t>
      </w:r>
      <w:r>
        <w:rPr/>
        <w:t>неудач. Участие в творческих коллективах по интересам позволяет каждому ребенку найти</w:t>
      </w:r>
      <w:r>
        <w:rPr>
          <w:spacing w:val="-8"/>
        </w:rPr>
        <w:t xml:space="preserve"> </w:t>
      </w:r>
      <w:r>
        <w:rPr/>
        <w:t>занятие,</w:t>
      </w:r>
      <w:r>
        <w:rPr>
          <w:spacing w:val="-7"/>
        </w:rPr>
        <w:t xml:space="preserve"> </w:t>
      </w:r>
      <w:r>
        <w:rPr/>
        <w:t>соответствующее</w:t>
      </w:r>
      <w:r>
        <w:rPr>
          <w:spacing w:val="-5"/>
        </w:rPr>
        <w:t xml:space="preserve"> </w:t>
      </w:r>
      <w:r>
        <w:rPr/>
        <w:t>его</w:t>
      </w:r>
      <w:r>
        <w:rPr>
          <w:spacing w:val="-7"/>
        </w:rPr>
        <w:t xml:space="preserve"> </w:t>
      </w:r>
      <w:r>
        <w:rPr/>
        <w:t>природным</w:t>
      </w:r>
      <w:r>
        <w:rPr>
          <w:spacing w:val="-8"/>
        </w:rPr>
        <w:t xml:space="preserve"> </w:t>
      </w:r>
      <w:r>
        <w:rPr/>
        <w:t>склонностям,</w:t>
      </w:r>
      <w:r>
        <w:rPr>
          <w:spacing w:val="-7"/>
        </w:rPr>
        <w:t xml:space="preserve"> </w:t>
      </w:r>
      <w:r>
        <w:rPr/>
        <w:t>где-то</w:t>
      </w:r>
      <w:r>
        <w:rPr>
          <w:spacing w:val="-6"/>
        </w:rPr>
        <w:t xml:space="preserve"> </w:t>
      </w:r>
      <w:r>
        <w:rPr/>
        <w:t>непременно</w:t>
      </w:r>
      <w:r>
        <w:rPr>
          <w:spacing w:val="-7"/>
        </w:rPr>
        <w:t xml:space="preserve"> </w:t>
      </w:r>
      <w:r>
        <w:rPr/>
        <w:t>добиться успеха и на этой основе повысить собственную самооценку и свой статус в глазах сверстников, педагогов, родителей. Занятость учащихся вне учебного времени способствует укреплению самодисциплины, самоорганизованности, умению планировать свое время. Массовое участие детей в регулярно проводимых</w:t>
      </w:r>
      <w:r>
        <w:rPr>
          <w:spacing w:val="80"/>
        </w:rPr>
        <w:t xml:space="preserve"> </w:t>
      </w:r>
      <w:r>
        <w:rPr/>
        <w:t>образовательными организациями</w:t>
      </w:r>
      <w:r>
        <w:rPr>
          <w:spacing w:val="-8"/>
        </w:rPr>
        <w:t xml:space="preserve"> </w:t>
      </w:r>
      <w:r>
        <w:rPr/>
        <w:t>праздниках,</w:t>
      </w:r>
      <w:r>
        <w:rPr>
          <w:spacing w:val="-10"/>
        </w:rPr>
        <w:t xml:space="preserve"> </w:t>
      </w:r>
      <w:r>
        <w:rPr/>
        <w:t>фестивалях,</w:t>
      </w:r>
      <w:r>
        <w:rPr>
          <w:spacing w:val="-10"/>
        </w:rPr>
        <w:t xml:space="preserve"> </w:t>
      </w:r>
      <w:r>
        <w:rPr/>
        <w:t>спортивных</w:t>
      </w:r>
      <w:r>
        <w:rPr>
          <w:spacing w:val="-9"/>
        </w:rPr>
        <w:t xml:space="preserve"> </w:t>
      </w:r>
      <w:r>
        <w:rPr/>
        <w:t>состязаниях</w:t>
      </w:r>
      <w:r>
        <w:rPr>
          <w:spacing w:val="-8"/>
        </w:rPr>
        <w:t xml:space="preserve"> </w:t>
      </w:r>
      <w:r>
        <w:rPr/>
        <w:t>приобщает</w:t>
      </w:r>
      <w:r>
        <w:rPr>
          <w:spacing w:val="-10"/>
        </w:rPr>
        <w:t xml:space="preserve"> </w:t>
      </w:r>
      <w:r>
        <w:rPr/>
        <w:t>их</w:t>
      </w:r>
      <w:r>
        <w:rPr>
          <w:spacing w:val="-8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процессу появления</w:t>
      </w:r>
      <w:r>
        <w:rPr>
          <w:spacing w:val="40"/>
        </w:rPr>
        <w:t xml:space="preserve"> </w:t>
      </w:r>
      <w:r>
        <w:rPr/>
        <w:t>традиций.</w:t>
      </w:r>
    </w:p>
    <w:p>
      <w:pPr>
        <w:pStyle w:val="Style17"/>
        <w:ind w:left="830" w:right="92" w:hanging="0"/>
        <w:rPr/>
      </w:pPr>
      <w:r>
        <w:rPr/>
        <w:t>Дополнительное</w:t>
      </w:r>
      <w:r>
        <w:rPr>
          <w:spacing w:val="-6"/>
        </w:rPr>
        <w:t xml:space="preserve"> </w:t>
      </w:r>
      <w:r>
        <w:rPr/>
        <w:t>образование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опирается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>
          <w:spacing w:val="-2"/>
        </w:rPr>
        <w:t>следующие</w:t>
      </w:r>
    </w:p>
    <w:p>
      <w:pPr>
        <w:pStyle w:val="Normal"/>
        <w:ind w:left="122" w:right="92" w:firstLine="729"/>
        <w:jc w:val="both"/>
        <w:rPr>
          <w:b/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принципы: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0" w:leader="none"/>
        </w:tabs>
        <w:ind w:left="969" w:right="92" w:hanging="140"/>
        <w:rPr>
          <w:sz w:val="24"/>
        </w:rPr>
      </w:pPr>
      <w:r>
        <w:rPr>
          <w:sz w:val="24"/>
        </w:rPr>
        <w:t>свободный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0" w:leader="none"/>
        </w:tabs>
        <w:ind w:left="969" w:right="92" w:hanging="140"/>
        <w:rPr>
          <w:sz w:val="24"/>
        </w:rPr>
      </w:pP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0" w:leader="none"/>
        </w:tabs>
        <w:ind w:left="969" w:right="92" w:hanging="140"/>
        <w:rPr>
          <w:sz w:val="24"/>
        </w:rPr>
      </w:pPr>
      <w:r>
        <w:rPr>
          <w:spacing w:val="-2"/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свободного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самоопределения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самореализации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70" w:leader="none"/>
        </w:tabs>
        <w:ind w:left="969" w:right="92" w:hanging="140"/>
        <w:rPr>
          <w:sz w:val="24"/>
        </w:rPr>
      </w:pPr>
      <w:r>
        <w:rPr>
          <w:sz w:val="24"/>
        </w:rPr>
        <w:t>единство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>
      <w:pPr>
        <w:pStyle w:val="Normal"/>
        <w:ind w:right="9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- практико-деятельная основа образовательного процесса.</w:t>
      </w:r>
    </w:p>
    <w:p>
      <w:pPr>
        <w:pStyle w:val="Style17"/>
        <w:tabs>
          <w:tab w:val="clear" w:pos="720"/>
          <w:tab w:val="left" w:pos="2564" w:leader="none"/>
          <w:tab w:val="left" w:pos="3314" w:leader="none"/>
          <w:tab w:val="left" w:pos="5539" w:leader="none"/>
          <w:tab w:val="left" w:pos="7115" w:leader="none"/>
        </w:tabs>
        <w:ind w:left="122" w:right="92" w:firstLine="707"/>
        <w:rPr/>
      </w:pPr>
      <w:r>
        <w:rPr>
          <w:b/>
          <w:spacing w:val="-2"/>
        </w:rPr>
        <w:t>Нормативная</w:t>
      </w:r>
      <w:r>
        <w:rPr>
          <w:b/>
        </w:rPr>
        <w:t xml:space="preserve"> </w:t>
      </w:r>
      <w:r>
        <w:rPr>
          <w:b/>
          <w:spacing w:val="-2"/>
        </w:rPr>
        <w:t>база</w:t>
      </w:r>
      <w:r>
        <w:rPr>
          <w:spacing w:val="-2"/>
        </w:rPr>
        <w:t>,</w:t>
      </w:r>
      <w:r>
        <w:rPr/>
        <w:t xml:space="preserve"> </w:t>
      </w:r>
      <w:r>
        <w:rPr>
          <w:spacing w:val="-2"/>
        </w:rPr>
        <w:t>регламентирующая</w:t>
      </w:r>
      <w:r>
        <w:rPr/>
        <w:t xml:space="preserve"> </w:t>
      </w:r>
      <w:r>
        <w:rPr>
          <w:spacing w:val="-2"/>
        </w:rPr>
        <w:t>организацию</w:t>
      </w:r>
      <w:r>
        <w:rPr/>
        <w:t xml:space="preserve"> </w:t>
      </w:r>
      <w:r>
        <w:rPr>
          <w:spacing w:val="-2"/>
        </w:rPr>
        <w:t xml:space="preserve">образовательного </w:t>
      </w:r>
      <w:r>
        <w:rPr/>
        <w:t>процесса в системе дополнительного образования детей:</w:t>
      </w:r>
    </w:p>
    <w:p>
      <w:pPr>
        <w:pStyle w:val="ListParagraph"/>
        <w:ind w:left="142" w:right="92" w:firstLine="709"/>
        <w:rPr>
          <w:sz w:val="24"/>
        </w:rPr>
      </w:pPr>
      <w:r>
        <w:rPr>
          <w:spacing w:val="-2"/>
          <w:sz w:val="24"/>
        </w:rPr>
        <w:t>- Федеральный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29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декабря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2012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образовании </w:t>
      </w:r>
      <w:r>
        <w:rPr>
          <w:sz w:val="24"/>
        </w:rPr>
        <w:t>в Российской Федерации»;</w:t>
      </w:r>
    </w:p>
    <w:p>
      <w:pPr>
        <w:pStyle w:val="ListParagraph"/>
        <w:tabs>
          <w:tab w:val="clear" w:pos="720"/>
          <w:tab w:val="left" w:pos="2041" w:leader="none"/>
        </w:tabs>
        <w:ind w:left="142" w:right="92" w:firstLine="709"/>
        <w:rPr>
          <w:spacing w:val="-2"/>
          <w:sz w:val="24"/>
          <w:szCs w:val="24"/>
        </w:rPr>
      </w:pPr>
      <w:r>
        <w:rPr>
          <w:sz w:val="24"/>
        </w:rPr>
        <w:t>- Концепция развития дополнительного образования детей</w:t>
      </w:r>
      <w:r>
        <w:rPr/>
        <w:t xml:space="preserve"> </w:t>
      </w:r>
      <w:r>
        <w:rPr>
          <w:sz w:val="24"/>
        </w:rPr>
        <w:t xml:space="preserve">до 2030 г. и плана мероприятий по ее реализации»  (утверждена распоряжением Правительства РФ от </w:t>
      </w:r>
      <w:r>
        <w:rPr>
          <w:sz w:val="24"/>
          <w:szCs w:val="24"/>
        </w:rPr>
        <w:t>31 марта 2022 г. N 678-р</w:t>
      </w:r>
      <w:r>
        <w:rPr>
          <w:spacing w:val="-2"/>
          <w:sz w:val="24"/>
          <w:szCs w:val="24"/>
        </w:rPr>
        <w:t>);</w:t>
      </w:r>
    </w:p>
    <w:p>
      <w:pPr>
        <w:pStyle w:val="ListParagraph"/>
        <w:tabs>
          <w:tab w:val="clear" w:pos="720"/>
          <w:tab w:val="left" w:pos="2041" w:leader="none"/>
        </w:tabs>
        <w:ind w:left="142" w:right="92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>
        <w:rPr>
          <w:sz w:val="24"/>
        </w:rPr>
        <w:t>Стратегия развития воспитания в Российской Федерации на период до 2025 года. Распоряжение Правительства Российской Федерации от 29 мая 2015 г. N 996-р;</w:t>
      </w:r>
    </w:p>
    <w:p>
      <w:pPr>
        <w:pStyle w:val="Normal"/>
        <w:ind w:left="142" w:right="92" w:firstLine="709"/>
        <w:jc w:val="both"/>
        <w:rPr>
          <w:sz w:val="24"/>
        </w:rPr>
      </w:pPr>
      <w:r>
        <w:rPr>
          <w:sz w:val="24"/>
        </w:rPr>
        <w:t>- Приказ Министерства просвещения Российской Федерации от 09.11.2018 № 196 «Об</w:t>
        <w:tab/>
        <w:t>утверждении</w:t>
        <w:tab/>
        <w:t xml:space="preserve">Порядка организации и осуществления образовательной деятельности по дополнительным общеобразовательным программам»; </w:t>
      </w:r>
    </w:p>
    <w:p>
      <w:pPr>
        <w:pStyle w:val="Normal"/>
        <w:ind w:left="142" w:right="92" w:firstLine="709"/>
        <w:jc w:val="both"/>
        <w:rPr>
          <w:sz w:val="24"/>
        </w:rPr>
      </w:pPr>
      <w:r>
        <w:rPr>
          <w:sz w:val="24"/>
        </w:rPr>
        <w:t xml:space="preserve">- 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Минпросвещения РФ от 09.11.2018 № 196»; </w:t>
      </w:r>
    </w:p>
    <w:p>
      <w:pPr>
        <w:pStyle w:val="Normal"/>
        <w:ind w:left="142" w:right="92" w:firstLine="709"/>
        <w:jc w:val="both"/>
        <w:rPr>
          <w:sz w:val="24"/>
        </w:rPr>
      </w:pPr>
      <w:r>
        <w:rPr>
          <w:sz w:val="24"/>
        </w:rPr>
        <w:t>-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>
      <w:pPr>
        <w:pStyle w:val="Normal"/>
        <w:ind w:left="142" w:right="92" w:firstLine="709"/>
        <w:jc w:val="both"/>
        <w:rPr>
          <w:sz w:val="24"/>
        </w:rPr>
      </w:pPr>
      <w:r>
        <w:rPr>
          <w:sz w:val="24"/>
        </w:rPr>
        <w:t>- СП 2.4.3648-20. Санитарные правила "Санитарно-эпидемиологические требования к организациям воспитания и обучения, отдыха и оздоровления детей и молодежи. Постановление Главного государственного санитарного врача Российской Федерации от 28.09.2020 № 28;</w:t>
      </w:r>
    </w:p>
    <w:p>
      <w:pPr>
        <w:pStyle w:val="Normal"/>
        <w:ind w:left="142" w:right="92" w:firstLine="709"/>
        <w:jc w:val="both"/>
        <w:rPr>
          <w:sz w:val="24"/>
        </w:rPr>
      </w:pPr>
      <w:r>
        <w:rPr>
          <w:sz w:val="24"/>
        </w:rPr>
        <w:t>5.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РФ от 23 августа 2017 г. N 816)";</w:t>
      </w:r>
    </w:p>
    <w:p>
      <w:pPr>
        <w:pStyle w:val="Normal"/>
        <w:ind w:left="142" w:right="92" w:firstLine="709"/>
        <w:jc w:val="both"/>
        <w:rPr>
          <w:sz w:val="24"/>
        </w:rPr>
      </w:pPr>
      <w:r>
        <w:rPr>
          <w:sz w:val="24"/>
        </w:rPr>
        <w:t xml:space="preserve">- Приказ Министерства просвещения РФ от 03.09.2019г. № 467 «Целевая модель развития региональных систем дополнительного образования детей»; </w:t>
      </w:r>
    </w:p>
    <w:p>
      <w:pPr>
        <w:pStyle w:val="Style17"/>
        <w:tabs>
          <w:tab w:val="clear" w:pos="720"/>
          <w:tab w:val="left" w:pos="993" w:leader="none"/>
        </w:tabs>
        <w:ind w:left="142" w:right="105" w:firstLine="709"/>
        <w:rPr/>
      </w:pPr>
      <w:r>
        <w:rPr/>
        <w:t>- Приказ комитета образования, науки и молодежной политики Волгоградской области от 23.10.2020 г. № 751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на территории Волгоградской области";</w:t>
      </w:r>
    </w:p>
    <w:p>
      <w:pPr>
        <w:pStyle w:val="Style17"/>
        <w:tabs>
          <w:tab w:val="clear" w:pos="720"/>
          <w:tab w:val="left" w:pos="993" w:leader="none"/>
        </w:tabs>
        <w:ind w:left="142" w:right="105" w:firstLine="709"/>
        <w:rPr/>
      </w:pPr>
      <w:r>
        <w:rPr/>
        <w:t>- Постановление администрации Жирновского муниципального района "Об утверждении Положения о персонифицированном финансировании дополнительного образования детей" от 13.06.2019 г. № 281.</w:t>
      </w:r>
    </w:p>
    <w:p>
      <w:pPr>
        <w:pStyle w:val="ListParagraph"/>
        <w:tabs>
          <w:tab w:val="clear" w:pos="720"/>
          <w:tab w:val="left" w:pos="312" w:leader="none"/>
          <w:tab w:val="left" w:pos="993" w:leader="none"/>
        </w:tabs>
        <w:ind w:left="122" w:right="114" w:firstLine="729"/>
        <w:rPr>
          <w:sz w:val="24"/>
        </w:rPr>
      </w:pPr>
      <w:r>
        <w:rPr>
          <w:b/>
        </w:rPr>
        <w:t>Целями развития дополнительного образования детей</w:t>
      </w:r>
      <w:r>
        <w:rPr/>
        <w:t xml:space="preserve"> являются: </w:t>
      </w:r>
      <w:r>
        <w:rPr>
          <w:sz w:val="24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личности.</w:t>
      </w:r>
    </w:p>
    <w:p>
      <w:pPr>
        <w:pStyle w:val="Normal"/>
        <w:ind w:left="142" w:right="92" w:firstLine="709"/>
        <w:jc w:val="both"/>
        <w:rPr>
          <w:spacing w:val="-2"/>
          <w:sz w:val="24"/>
        </w:rPr>
      </w:pPr>
      <w:r>
        <w:rPr>
          <w:spacing w:val="-2"/>
          <w:sz w:val="24"/>
        </w:rPr>
        <w:t>Для достижения целей развития дополнительного образования детей необходимо решение</w:t>
      </w:r>
      <w:r>
        <w:rPr>
          <w:b/>
          <w:spacing w:val="-2"/>
          <w:sz w:val="24"/>
        </w:rPr>
        <w:t xml:space="preserve"> следующих задач:</w:t>
      </w:r>
    </w:p>
    <w:p>
      <w:pPr>
        <w:pStyle w:val="Style17"/>
        <w:tabs>
          <w:tab w:val="clear" w:pos="720"/>
          <w:tab w:val="left" w:pos="993" w:leader="none"/>
        </w:tabs>
        <w:ind w:left="122" w:right="105" w:firstLine="729"/>
        <w:rPr/>
      </w:pPr>
      <w:r>
        <w:rPr/>
        <w:t xml:space="preserve">- повышение качества и доступности дополнительного образования для каждого </w:t>
      </w:r>
      <w:r>
        <w:rPr>
          <w:spacing w:val="-2"/>
        </w:rPr>
        <w:t>ребёнка;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12" w:leader="none"/>
          <w:tab w:val="left" w:pos="993" w:leader="none"/>
        </w:tabs>
        <w:ind w:left="122" w:right="114" w:firstLine="729"/>
        <w:rPr>
          <w:sz w:val="24"/>
        </w:rPr>
      </w:pPr>
      <w:r>
        <w:rPr>
          <w:sz w:val="24"/>
        </w:rPr>
        <w:t>развитие мотивации личности к познанию и творчеству, реализация дополнительных общеобразовательных общеразвивающих программ и услуг в интересах личности, общества, государства.</w:t>
      </w:r>
    </w:p>
    <w:p>
      <w:pPr>
        <w:pStyle w:val="Style17"/>
        <w:numPr>
          <w:ilvl w:val="0"/>
          <w:numId w:val="6"/>
        </w:numPr>
        <w:tabs>
          <w:tab w:val="clear" w:pos="720"/>
          <w:tab w:val="left" w:pos="993" w:leader="none"/>
          <w:tab w:val="left" w:pos="2540" w:leader="none"/>
          <w:tab w:val="left" w:pos="3974" w:leader="none"/>
          <w:tab w:val="left" w:pos="5965" w:leader="none"/>
          <w:tab w:val="left" w:pos="7454" w:leader="none"/>
          <w:tab w:val="left" w:pos="7785" w:leader="none"/>
          <w:tab w:val="left" w:pos="9498" w:leader="none"/>
        </w:tabs>
        <w:ind w:left="122" w:right="113" w:firstLine="729"/>
        <w:rPr/>
      </w:pPr>
      <w:r>
        <w:rPr/>
        <w:t>обеспечение социальной защиты, поддержки, реабилитации и адаптации детей к жизни в обществе;</w:t>
      </w:r>
    </w:p>
    <w:p>
      <w:pPr>
        <w:pStyle w:val="Style17"/>
        <w:numPr>
          <w:ilvl w:val="0"/>
          <w:numId w:val="6"/>
        </w:numPr>
        <w:tabs>
          <w:tab w:val="clear" w:pos="720"/>
          <w:tab w:val="left" w:pos="993" w:leader="none"/>
          <w:tab w:val="left" w:pos="2540" w:leader="none"/>
          <w:tab w:val="left" w:pos="3974" w:leader="none"/>
          <w:tab w:val="left" w:pos="5965" w:leader="none"/>
          <w:tab w:val="left" w:pos="7454" w:leader="none"/>
          <w:tab w:val="left" w:pos="7785" w:leader="none"/>
          <w:tab w:val="left" w:pos="9498" w:leader="none"/>
        </w:tabs>
        <w:ind w:left="122" w:right="113" w:firstLine="729"/>
        <w:rPr/>
      </w:pPr>
      <w:r>
        <w:rPr>
          <w:spacing w:val="-2"/>
        </w:rPr>
        <w:t xml:space="preserve"> </w:t>
      </w:r>
      <w:r>
        <w:rPr>
          <w:spacing w:val="-2"/>
        </w:rPr>
        <w:t>обновление</w:t>
      </w:r>
      <w:r>
        <w:rPr/>
        <w:t xml:space="preserve"> </w:t>
      </w:r>
      <w:r>
        <w:rPr>
          <w:spacing w:val="-2"/>
        </w:rPr>
        <w:t>содержания</w:t>
      </w:r>
      <w:r>
        <w:rPr/>
        <w:t xml:space="preserve"> </w:t>
      </w:r>
      <w:r>
        <w:rPr>
          <w:spacing w:val="-2"/>
        </w:rPr>
        <w:t>дополнительного</w:t>
      </w:r>
      <w:r>
        <w:rPr/>
        <w:t xml:space="preserve"> </w:t>
      </w:r>
      <w:r>
        <w:rPr>
          <w:spacing w:val="-2"/>
        </w:rPr>
        <w:t>образования</w:t>
      </w:r>
      <w:r>
        <w:rPr/>
        <w:t xml:space="preserve"> </w:t>
      </w:r>
      <w:r>
        <w:rPr>
          <w:spacing w:val="-10"/>
        </w:rPr>
        <w:t>в</w:t>
      </w:r>
      <w:r>
        <w:rPr/>
        <w:t xml:space="preserve"> </w:t>
      </w:r>
      <w:r>
        <w:rPr>
          <w:spacing w:val="-2"/>
        </w:rPr>
        <w:t>соответствии</w:t>
      </w:r>
      <w:r>
        <w:rPr/>
        <w:t xml:space="preserve"> </w:t>
      </w:r>
      <w:r>
        <w:rPr>
          <w:spacing w:val="-10"/>
        </w:rPr>
        <w:t xml:space="preserve">с </w:t>
      </w:r>
      <w:r>
        <w:rPr/>
        <w:t>интересами детей, потребностями семей и общества;</w:t>
      </w:r>
    </w:p>
    <w:p>
      <w:pPr>
        <w:pStyle w:val="Style17"/>
        <w:tabs>
          <w:tab w:val="clear" w:pos="720"/>
          <w:tab w:val="left" w:pos="9498" w:leader="none"/>
        </w:tabs>
        <w:ind w:left="142" w:firstLine="709"/>
        <w:rPr/>
      </w:pPr>
      <w:r>
        <w:rPr/>
        <w:t>- признание</w:t>
      </w:r>
      <w:r>
        <w:rPr>
          <w:spacing w:val="-12"/>
        </w:rPr>
        <w:t xml:space="preserve"> </w:t>
      </w:r>
      <w:r>
        <w:rPr/>
        <w:t>уникальности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самоценности</w:t>
      </w:r>
      <w:r>
        <w:rPr>
          <w:spacing w:val="-12"/>
        </w:rPr>
        <w:t xml:space="preserve"> </w:t>
      </w:r>
      <w:r>
        <w:rPr/>
        <w:t>человека,</w:t>
      </w:r>
      <w:r>
        <w:rPr>
          <w:spacing w:val="-11"/>
        </w:rPr>
        <w:t xml:space="preserve"> </w:t>
      </w:r>
      <w:r>
        <w:rPr/>
        <w:t>его</w:t>
      </w:r>
      <w:r>
        <w:rPr>
          <w:spacing w:val="-13"/>
        </w:rPr>
        <w:t xml:space="preserve"> </w:t>
      </w:r>
      <w:r>
        <w:rPr/>
        <w:t>прав</w:t>
      </w:r>
      <w:r>
        <w:rPr>
          <w:spacing w:val="-13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>
          <w:spacing w:val="-2"/>
        </w:rPr>
        <w:t>самореализацию;</w:t>
      </w:r>
    </w:p>
    <w:p>
      <w:pPr>
        <w:pStyle w:val="Style17"/>
        <w:tabs>
          <w:tab w:val="clear" w:pos="720"/>
          <w:tab w:val="left" w:pos="9498" w:leader="none"/>
        </w:tabs>
        <w:ind w:left="142" w:right="105" w:firstLine="709"/>
        <w:rPr/>
      </w:pPr>
      <w:r>
        <w:rPr/>
        <w:t>- участие</w:t>
      </w:r>
      <w:r>
        <w:rPr>
          <w:spacing w:val="-2"/>
        </w:rPr>
        <w:t xml:space="preserve"> </w:t>
      </w:r>
      <w:r>
        <w:rPr/>
        <w:t>в вариативных</w:t>
      </w:r>
      <w:r>
        <w:rPr>
          <w:spacing w:val="-2"/>
        </w:rPr>
        <w:t xml:space="preserve"> </w:t>
      </w:r>
      <w:r>
        <w:rPr/>
        <w:t>развивающих</w:t>
      </w:r>
      <w:r>
        <w:rPr>
          <w:spacing w:val="-1"/>
        </w:rPr>
        <w:t xml:space="preserve"> </w:t>
      </w:r>
      <w:r>
        <w:rPr/>
        <w:t>программах 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добровольного</w:t>
      </w:r>
      <w:r>
        <w:rPr>
          <w:spacing w:val="-1"/>
        </w:rPr>
        <w:t xml:space="preserve"> </w:t>
      </w:r>
      <w:r>
        <w:rPr/>
        <w:t>выбора детей в соответствии с их интересами, склонностями и ценностями;</w:t>
      </w:r>
    </w:p>
    <w:p>
      <w:pPr>
        <w:pStyle w:val="Style17"/>
        <w:tabs>
          <w:tab w:val="clear" w:pos="720"/>
          <w:tab w:val="left" w:pos="9498" w:leader="none"/>
        </w:tabs>
        <w:ind w:left="142" w:firstLine="709"/>
        <w:rPr/>
      </w:pPr>
      <w:r>
        <w:rPr/>
        <w:t>- возможность</w:t>
      </w:r>
      <w:r>
        <w:rPr>
          <w:spacing w:val="-11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практике</w:t>
      </w:r>
      <w:r>
        <w:rPr>
          <w:spacing w:val="-12"/>
        </w:rPr>
        <w:t xml:space="preserve"> </w:t>
      </w:r>
      <w:r>
        <w:rPr/>
        <w:t>применять</w:t>
      </w:r>
      <w:r>
        <w:rPr>
          <w:spacing w:val="-11"/>
        </w:rPr>
        <w:t xml:space="preserve"> </w:t>
      </w:r>
      <w:r>
        <w:rPr/>
        <w:t>полученные</w:t>
      </w:r>
      <w:r>
        <w:rPr>
          <w:spacing w:val="-13"/>
        </w:rPr>
        <w:t xml:space="preserve"> </w:t>
      </w:r>
      <w:r>
        <w:rPr/>
        <w:t>знания</w:t>
      </w:r>
      <w:r>
        <w:rPr>
          <w:spacing w:val="-14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>
          <w:spacing w:val="-2"/>
        </w:rPr>
        <w:t>навыки;</w:t>
      </w:r>
    </w:p>
    <w:p>
      <w:pPr>
        <w:pStyle w:val="Style17"/>
        <w:tabs>
          <w:tab w:val="clear" w:pos="720"/>
          <w:tab w:val="left" w:pos="9498" w:leader="none"/>
        </w:tabs>
        <w:ind w:left="142" w:right="113" w:firstLine="709"/>
        <w:rPr/>
      </w:pPr>
      <w:r>
        <w:rPr/>
        <w:t xml:space="preserve">- создание условий для позитивной социализации и профессионального </w:t>
      </w:r>
      <w:r>
        <w:rPr>
          <w:spacing w:val="-2"/>
        </w:rPr>
        <w:t>самоопределения;</w:t>
      </w:r>
    </w:p>
    <w:p>
      <w:pPr>
        <w:pStyle w:val="Style17"/>
        <w:tabs>
          <w:tab w:val="clear" w:pos="720"/>
          <w:tab w:val="left" w:pos="9498" w:leader="none"/>
        </w:tabs>
        <w:ind w:left="142" w:right="110" w:firstLine="709"/>
        <w:rPr/>
      </w:pPr>
      <w:r>
        <w:rPr/>
        <w:t>- формирование культуры здорового и безопасного образа жизни, укрепление здоровья учащихся.</w:t>
      </w:r>
    </w:p>
    <w:p>
      <w:pPr>
        <w:pStyle w:val="Normal"/>
        <w:tabs>
          <w:tab w:val="clear" w:pos="720"/>
          <w:tab w:val="left" w:pos="1046" w:leader="none"/>
        </w:tabs>
        <w:ind w:left="142" w:right="105" w:firstLine="709"/>
        <w:jc w:val="both"/>
        <w:rPr>
          <w:sz w:val="24"/>
        </w:rPr>
      </w:pPr>
      <w:r>
        <w:rPr>
          <w:sz w:val="24"/>
        </w:rPr>
        <w:t>- создание новых мест для увеличения количества обучающихся в системе дополнительного образования детей;</w:t>
      </w:r>
    </w:p>
    <w:p>
      <w:pPr>
        <w:pStyle w:val="ListParagraph"/>
        <w:tabs>
          <w:tab w:val="clear" w:pos="720"/>
          <w:tab w:val="left" w:pos="1046" w:leader="none"/>
        </w:tabs>
        <w:ind w:left="142" w:right="105" w:firstLine="709"/>
        <w:rPr>
          <w:sz w:val="24"/>
        </w:rPr>
      </w:pPr>
      <w:r>
        <w:rPr>
          <w:sz w:val="24"/>
        </w:rPr>
        <w:t>- реализация современных образовательных моделей, обеспечивающих применение обучающимися полученных знаний и навыков в практической деятельности (хакатоны, волонтерство, социальные проекты, дискуссионные и проектно-исследовательские клубы и др.);</w:t>
      </w:r>
    </w:p>
    <w:p>
      <w:pPr>
        <w:pStyle w:val="ListParagraph"/>
        <w:tabs>
          <w:tab w:val="clear" w:pos="720"/>
          <w:tab w:val="left" w:pos="1046" w:leader="none"/>
        </w:tabs>
        <w:ind w:left="142" w:right="105" w:firstLine="709"/>
        <w:rPr>
          <w:sz w:val="24"/>
        </w:rPr>
      </w:pPr>
      <w:r>
        <w:rPr>
          <w:sz w:val="24"/>
        </w:rPr>
        <w:t>- развитие системы творческих конкурсов, фестивалей, научно-практических конференций, в которых принимают участие обучающиеся;</w:t>
      </w:r>
    </w:p>
    <w:p>
      <w:pPr>
        <w:pStyle w:val="ListParagraph"/>
        <w:tabs>
          <w:tab w:val="clear" w:pos="720"/>
          <w:tab w:val="left" w:pos="1046" w:leader="none"/>
        </w:tabs>
        <w:ind w:left="142" w:right="105" w:firstLine="709"/>
        <w:rPr>
          <w:sz w:val="24"/>
        </w:rPr>
      </w:pPr>
      <w:r>
        <w:rPr>
          <w:sz w:val="24"/>
        </w:rPr>
        <w:t>- создание условий для профессионального развития и самореализации управленческих и педагогических кадров дополнительного образования детей;</w:t>
      </w:r>
    </w:p>
    <w:p>
      <w:pPr>
        <w:pStyle w:val="ListParagraph"/>
        <w:tabs>
          <w:tab w:val="clear" w:pos="720"/>
          <w:tab w:val="left" w:pos="1046" w:leader="none"/>
        </w:tabs>
        <w:ind w:left="142" w:right="105" w:firstLine="709"/>
        <w:rPr>
          <w:sz w:val="24"/>
        </w:rPr>
      </w:pPr>
      <w:r>
        <w:rPr>
          <w:sz w:val="24"/>
        </w:rPr>
        <w:t>- совершенствование механизмов подготовки и непрерывного повышения квалификации педагогических и управленческих кадров и привлечения их в систему дополнительного образования детей, в том числе в сельской местности;</w:t>
      </w:r>
    </w:p>
    <w:p>
      <w:pPr>
        <w:pStyle w:val="ListParagraph"/>
        <w:tabs>
          <w:tab w:val="clear" w:pos="720"/>
          <w:tab w:val="left" w:pos="1046" w:leader="none"/>
        </w:tabs>
        <w:ind w:left="142" w:right="105" w:firstLine="709"/>
        <w:rPr>
          <w:sz w:val="24"/>
        </w:rPr>
      </w:pPr>
      <w:r>
        <w:rPr>
          <w:sz w:val="24"/>
        </w:rPr>
        <w:t>- разработка мер поддержки для молодых специалистов, работающих в системе дополнительного образования детей, содействие их профессиональному развитию;</w:t>
      </w:r>
    </w:p>
    <w:p>
      <w:pPr>
        <w:pStyle w:val="ListParagraph"/>
        <w:tabs>
          <w:tab w:val="clear" w:pos="720"/>
          <w:tab w:val="left" w:pos="1046" w:leader="none"/>
        </w:tabs>
        <w:ind w:left="142" w:right="105" w:firstLine="709"/>
        <w:rPr>
          <w:sz w:val="24"/>
        </w:rPr>
      </w:pPr>
      <w:r>
        <w:rPr>
          <w:sz w:val="24"/>
        </w:rPr>
        <w:t>- развитие института наставничества в системе дополнительного образования детей.</w:t>
      </w:r>
    </w:p>
    <w:p>
      <w:pPr>
        <w:pStyle w:val="Style17"/>
        <w:ind w:left="830" w:hanging="0"/>
        <w:rPr/>
      </w:pPr>
      <w:r>
        <w:rPr/>
        <w:t>За</w:t>
      </w:r>
      <w:r>
        <w:rPr>
          <w:spacing w:val="-18"/>
        </w:rPr>
        <w:t xml:space="preserve"> </w:t>
      </w:r>
      <w:r>
        <w:rPr/>
        <w:t>последние</w:t>
      </w:r>
      <w:r>
        <w:rPr>
          <w:spacing w:val="14"/>
        </w:rPr>
        <w:t xml:space="preserve"> </w:t>
      </w:r>
      <w:r>
        <w:rPr/>
        <w:t>годы</w:t>
      </w:r>
      <w:r>
        <w:rPr>
          <w:spacing w:val="-15"/>
        </w:rPr>
        <w:t xml:space="preserve"> </w:t>
      </w:r>
      <w:r>
        <w:rPr/>
        <w:t>требования</w:t>
      </w:r>
      <w:r>
        <w:rPr>
          <w:spacing w:val="-15"/>
        </w:rPr>
        <w:t xml:space="preserve"> </w:t>
      </w:r>
      <w:r>
        <w:rPr/>
        <w:t>к</w:t>
      </w:r>
      <w:r>
        <w:rPr>
          <w:spacing w:val="26"/>
        </w:rPr>
        <w:t xml:space="preserve"> </w:t>
      </w:r>
      <w:r>
        <w:rPr/>
        <w:t>дополнительному</w:t>
      </w:r>
      <w:r>
        <w:rPr>
          <w:spacing w:val="-17"/>
        </w:rPr>
        <w:t xml:space="preserve"> </w:t>
      </w:r>
      <w:r>
        <w:rPr/>
        <w:t>образованию</w:t>
      </w:r>
      <w:r>
        <w:rPr>
          <w:spacing w:val="-15"/>
        </w:rPr>
        <w:t xml:space="preserve"> </w:t>
      </w:r>
      <w:r>
        <w:rPr/>
        <w:t>очень</w:t>
      </w:r>
      <w:r>
        <w:rPr>
          <w:spacing w:val="-10"/>
        </w:rPr>
        <w:t xml:space="preserve"> </w:t>
      </w:r>
      <w:r>
        <w:rPr>
          <w:spacing w:val="-2"/>
        </w:rPr>
        <w:t>изменились:</w:t>
      </w:r>
    </w:p>
    <w:p>
      <w:pPr>
        <w:pStyle w:val="Style17"/>
        <w:ind w:left="122" w:right="106" w:firstLine="707"/>
        <w:rPr/>
      </w:pPr>
      <w:r>
        <w:rPr/>
        <w:t>- стал более открытый доступ к дополнительному</w:t>
      </w:r>
      <w:r>
        <w:rPr>
          <w:spacing w:val="-2"/>
        </w:rPr>
        <w:t xml:space="preserve"> </w:t>
      </w:r>
      <w:r>
        <w:rPr/>
        <w:t>образованию (созданы филиалы в сельских школах);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39" w:leader="none"/>
        </w:tabs>
        <w:ind w:left="122" w:right="105" w:firstLine="707"/>
        <w:rPr>
          <w:sz w:val="24"/>
        </w:rPr>
      </w:pPr>
      <w:r>
        <w:rPr>
          <w:sz w:val="24"/>
        </w:rPr>
        <w:t>расширилось информационное поле дополнительного образования, родителям доступен сайт образовательной организации;</w:t>
      </w:r>
    </w:p>
    <w:p>
      <w:pPr>
        <w:pStyle w:val="Style17"/>
        <w:ind w:left="122" w:right="111" w:firstLine="707"/>
        <w:rPr/>
      </w:pPr>
      <w:r>
        <w:rPr/>
        <w:t>- открыт доступ записи детей в дополнительное образование через Портал Государственных Услуг;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27" w:leader="none"/>
        </w:tabs>
        <w:ind w:left="122" w:right="111" w:firstLine="707"/>
        <w:rPr>
          <w:sz w:val="24"/>
        </w:rPr>
      </w:pPr>
      <w:r>
        <w:rPr>
          <w:sz w:val="24"/>
        </w:rPr>
        <w:t>отслеживается результативность деятельности дополнительного образования в образовательных учреждениях;</w:t>
      </w:r>
    </w:p>
    <w:p>
      <w:pPr>
        <w:pStyle w:val="Normal"/>
        <w:ind w:left="122" w:right="110" w:firstLine="707"/>
        <w:jc w:val="both"/>
        <w:rPr>
          <w:spacing w:val="-2"/>
          <w:sz w:val="24"/>
        </w:rPr>
      </w:pPr>
      <w:r>
        <w:rPr>
          <w:sz w:val="24"/>
        </w:rPr>
        <w:t>-проводится мониторинг по востребованию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направлений дополнительного </w:t>
      </w:r>
      <w:r>
        <w:rPr>
          <w:spacing w:val="-2"/>
          <w:sz w:val="24"/>
        </w:rPr>
        <w:t>образования.</w:t>
      </w:r>
    </w:p>
    <w:p>
      <w:pPr>
        <w:pStyle w:val="Normal"/>
        <w:ind w:left="122" w:right="110" w:firstLine="707"/>
        <w:jc w:val="both"/>
        <w:rPr>
          <w:spacing w:val="-2"/>
          <w:sz w:val="24"/>
        </w:rPr>
      </w:pPr>
      <w:r>
        <w:rPr>
          <w:spacing w:val="-2"/>
          <w:sz w:val="24"/>
        </w:rPr>
      </w:r>
    </w:p>
    <w:p>
      <w:pPr>
        <w:pStyle w:val="Normal"/>
        <w:ind w:left="122" w:firstLine="729"/>
        <w:rPr>
          <w:b/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ВШК: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3" w:leader="none"/>
          <w:tab w:val="left" w:pos="1134" w:leader="none"/>
        </w:tabs>
        <w:ind w:left="142" w:right="103" w:firstLine="709"/>
        <w:rPr>
          <w:sz w:val="24"/>
        </w:rPr>
      </w:pPr>
      <w:r>
        <w:rPr>
          <w:sz w:val="24"/>
        </w:rPr>
        <w:t>контролировать выполнение требований государственных, образовательных, авторских программ в системе дополнительного образования;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3" w:leader="none"/>
          <w:tab w:val="left" w:pos="1134" w:leader="none"/>
        </w:tabs>
        <w:ind w:left="142" w:right="106" w:firstLine="709"/>
        <w:rPr>
          <w:sz w:val="24"/>
        </w:rPr>
      </w:pPr>
      <w:r>
        <w:rPr>
          <w:sz w:val="24"/>
        </w:rPr>
        <w:t>систематически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 педагогами дополнительного образования научно-обоснованных требований к содержанию, формам и методам учебно-воспитательной работы;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3" w:leader="none"/>
          <w:tab w:val="left" w:pos="1134" w:leader="none"/>
        </w:tabs>
        <w:ind w:left="142" w:firstLine="709"/>
        <w:rPr>
          <w:sz w:val="24"/>
        </w:rPr>
      </w:pPr>
      <w:r>
        <w:rPr>
          <w:sz w:val="24"/>
        </w:rPr>
        <w:t>изучать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3" w:leader="none"/>
          <w:tab w:val="left" w:pos="1134" w:leader="none"/>
        </w:tabs>
        <w:ind w:left="142" w:right="110" w:firstLine="709"/>
        <w:rPr>
          <w:sz w:val="24"/>
        </w:rPr>
      </w:pPr>
      <w:r>
        <w:rPr>
          <w:sz w:val="24"/>
        </w:rPr>
        <w:t>отрабатывать наиболее эффективные технологии проведения занятий дополнительного образования;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3" w:leader="none"/>
          <w:tab w:val="left" w:pos="1134" w:leader="none"/>
        </w:tabs>
        <w:ind w:left="142" w:right="107" w:firstLine="709"/>
        <w:rPr>
          <w:sz w:val="24"/>
        </w:rPr>
      </w:pPr>
      <w:r>
        <w:rPr>
          <w:sz w:val="24"/>
        </w:rPr>
        <w:t>осуществлять периодический мониторинг за состоянием и ведением документации системы дополнительного образования.</w:t>
      </w:r>
    </w:p>
    <w:p>
      <w:pPr>
        <w:pStyle w:val="Style17"/>
        <w:ind w:left="122" w:firstLine="729"/>
        <w:rPr>
          <w:b/>
          <w:b/>
        </w:rPr>
      </w:pPr>
      <w:r>
        <w:rPr>
          <w:b/>
        </w:rPr>
        <w:t>Осуществление</w:t>
      </w:r>
      <w:r>
        <w:rPr>
          <w:b/>
          <w:spacing w:val="-6"/>
        </w:rPr>
        <w:t xml:space="preserve"> </w:t>
      </w:r>
      <w:r>
        <w:rPr>
          <w:b/>
        </w:rPr>
        <w:t>мониторинга</w:t>
      </w:r>
      <w:r>
        <w:rPr>
          <w:b/>
          <w:spacing w:val="-3"/>
        </w:rPr>
        <w:t xml:space="preserve"> </w:t>
      </w:r>
      <w:r>
        <w:rPr>
          <w:b/>
        </w:rPr>
        <w:t>велось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следующим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направлениям: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67" w:leader="none"/>
          <w:tab w:val="left" w:pos="993" w:leader="none"/>
        </w:tabs>
        <w:ind w:left="284" w:firstLine="567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 актов ОО ДОД</w:t>
      </w:r>
      <w:r>
        <w:rPr>
          <w:spacing w:val="-2"/>
          <w:sz w:val="24"/>
        </w:rPr>
        <w:t>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67" w:leader="none"/>
          <w:tab w:val="left" w:pos="993" w:leader="none"/>
        </w:tabs>
        <w:ind w:left="284" w:firstLine="567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кадрами;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267" w:leader="none"/>
          <w:tab w:val="left" w:pos="993" w:leader="none"/>
        </w:tabs>
        <w:ind w:left="284" w:firstLine="567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образования;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43" w:leader="none"/>
          <w:tab w:val="left" w:pos="444" w:leader="none"/>
          <w:tab w:val="left" w:pos="993" w:leader="none"/>
          <w:tab w:val="left" w:pos="1909" w:leader="none"/>
          <w:tab w:val="left" w:pos="3506" w:leader="none"/>
          <w:tab w:val="left" w:pos="4650" w:leader="none"/>
          <w:tab w:val="left" w:pos="5005" w:leader="none"/>
          <w:tab w:val="left" w:pos="6235" w:leader="none"/>
          <w:tab w:val="left" w:pos="7652" w:leader="none"/>
          <w:tab w:val="left" w:pos="9223" w:leader="none"/>
        </w:tabs>
        <w:ind w:left="284" w:right="111" w:firstLine="567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 xml:space="preserve"> </w:t>
      </w:r>
      <w:r>
        <w:rPr>
          <w:spacing w:val="-2"/>
          <w:sz w:val="24"/>
        </w:rPr>
        <w:t>поддержания</w:t>
      </w:r>
      <w:r>
        <w:rPr>
          <w:sz w:val="24"/>
        </w:rPr>
        <w:t xml:space="preserve"> </w:t>
      </w:r>
      <w:r>
        <w:rPr>
          <w:spacing w:val="-2"/>
          <w:sz w:val="24"/>
        </w:rPr>
        <w:t>интереса</w:t>
      </w:r>
      <w:r>
        <w:rPr>
          <w:sz w:val="24"/>
        </w:rPr>
        <w:t xml:space="preserve"> </w:t>
      </w:r>
      <w:r>
        <w:rPr>
          <w:spacing w:val="-10"/>
          <w:sz w:val="24"/>
        </w:rPr>
        <w:t>к</w:t>
      </w:r>
      <w:r>
        <w:rPr>
          <w:sz w:val="24"/>
        </w:rPr>
        <w:t xml:space="preserve"> </w:t>
      </w:r>
      <w:r>
        <w:rPr>
          <w:spacing w:val="-2"/>
          <w:sz w:val="24"/>
        </w:rPr>
        <w:t>занятиям,</w:t>
      </w:r>
      <w:r>
        <w:rPr>
          <w:sz w:val="24"/>
        </w:rPr>
        <w:t xml:space="preserve"> </w:t>
      </w:r>
      <w:r>
        <w:rPr>
          <w:spacing w:val="-2"/>
          <w:sz w:val="24"/>
        </w:rPr>
        <w:t>проведение</w:t>
      </w:r>
      <w:r>
        <w:rPr>
          <w:sz w:val="24"/>
        </w:rPr>
        <w:t xml:space="preserve"> </w:t>
      </w:r>
      <w:r>
        <w:rPr>
          <w:spacing w:val="-2"/>
          <w:sz w:val="24"/>
        </w:rPr>
        <w:t>мониторинга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по </w:t>
      </w:r>
      <w:r>
        <w:rPr>
          <w:sz w:val="24"/>
        </w:rPr>
        <w:t>востребованию направлений ДО;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61" w:leader="none"/>
          <w:tab w:val="left" w:pos="662" w:leader="none"/>
          <w:tab w:val="left" w:pos="993" w:leader="none"/>
          <w:tab w:val="left" w:pos="2347" w:leader="none"/>
          <w:tab w:val="left" w:pos="3004" w:leader="none"/>
          <w:tab w:val="left" w:pos="4283" w:leader="none"/>
          <w:tab w:val="left" w:pos="4986" w:leader="none"/>
          <w:tab w:val="left" w:pos="6686" w:leader="none"/>
          <w:tab w:val="left" w:pos="8413" w:leader="none"/>
        </w:tabs>
        <w:ind w:left="284" w:firstLine="567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z w:val="24"/>
        </w:rPr>
        <w:t xml:space="preserve"> </w:t>
      </w:r>
      <w:r>
        <w:rPr>
          <w:spacing w:val="-2"/>
          <w:sz w:val="24"/>
        </w:rPr>
        <w:t>работой</w:t>
      </w:r>
      <w:r>
        <w:rPr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z w:val="24"/>
        </w:rPr>
        <w:t xml:space="preserve"> </w:t>
      </w:r>
      <w:r>
        <w:rPr>
          <w:spacing w:val="-2"/>
          <w:sz w:val="24"/>
        </w:rPr>
        <w:t>сохранению</w:t>
      </w:r>
      <w:r>
        <w:rPr>
          <w:sz w:val="24"/>
        </w:rPr>
        <w:t xml:space="preserve"> </w:t>
      </w:r>
      <w:r>
        <w:rPr>
          <w:spacing w:val="-2"/>
          <w:sz w:val="24"/>
        </w:rPr>
        <w:t>контингента</w:t>
      </w:r>
      <w:r>
        <w:rPr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6" w:leader="none"/>
          <w:tab w:val="left" w:pos="993" w:leader="none"/>
        </w:tabs>
        <w:ind w:left="284" w:right="112" w:firstLine="567"/>
        <w:rPr>
          <w:spacing w:val="-2"/>
          <w:sz w:val="24"/>
        </w:rPr>
      </w:pPr>
      <w:r>
        <w:rPr>
          <w:spacing w:val="-2"/>
          <w:sz w:val="24"/>
        </w:rPr>
        <w:t>мониторинг способных и талантливых детей;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6" w:leader="none"/>
          <w:tab w:val="left" w:pos="993" w:leader="none"/>
        </w:tabs>
        <w:ind w:left="284" w:right="112" w:firstLine="567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«группы </w:t>
      </w:r>
      <w:r>
        <w:rPr>
          <w:spacing w:val="-2"/>
          <w:sz w:val="24"/>
        </w:rPr>
        <w:t>риска»;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6" w:leader="none"/>
          <w:tab w:val="left" w:pos="993" w:leader="none"/>
        </w:tabs>
        <w:ind w:left="284" w:right="112" w:firstLine="567"/>
        <w:rPr>
          <w:sz w:val="24"/>
        </w:rPr>
      </w:pPr>
      <w:r>
        <w:rPr>
          <w:spacing w:val="-2"/>
          <w:sz w:val="24"/>
        </w:rPr>
        <w:t>мониторинг охвата дополнительным образованием детей с ОВЗ и с инвалидностью.</w:t>
      </w:r>
    </w:p>
    <w:p>
      <w:pPr>
        <w:pStyle w:val="Style17"/>
        <w:ind w:left="122" w:right="111" w:firstLine="729"/>
        <w:rPr/>
      </w:pPr>
      <w:r>
        <w:rPr/>
        <w:t>Учитывая значимость дополнительного</w:t>
      </w:r>
      <w:r>
        <w:rPr>
          <w:spacing w:val="40"/>
        </w:rPr>
        <w:t xml:space="preserve"> </w:t>
      </w:r>
      <w:r>
        <w:rPr/>
        <w:t>образования, с педагогами проводились индивидуальные консультации по следующим вопросам:</w:t>
      </w:r>
    </w:p>
    <w:p>
      <w:pPr>
        <w:pStyle w:val="ListParagraph"/>
        <w:tabs>
          <w:tab w:val="clear" w:pos="720"/>
          <w:tab w:val="left" w:pos="1058" w:leader="none"/>
        </w:tabs>
        <w:ind w:left="142" w:right="108" w:firstLine="709"/>
        <w:rPr>
          <w:sz w:val="24"/>
        </w:rPr>
      </w:pPr>
      <w:r>
        <w:rPr>
          <w:sz w:val="24"/>
        </w:rPr>
        <w:t>1.Дополнительная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общеобразовательная общеразвивающая 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педагога. 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58" w:leader="none"/>
        </w:tabs>
        <w:ind w:left="142" w:right="108" w:firstLine="709"/>
        <w:rPr>
          <w:sz w:val="24"/>
        </w:rPr>
      </w:pPr>
      <w:r>
        <w:rPr>
          <w:sz w:val="24"/>
        </w:rPr>
        <w:t>Требования к дополнительным общеобразовательным программам, определенным в муниципальном районе (городском округе) для включения  в реестр сертифицированных программ (Приложение к письму комитета образования, науки и молодежной политики Волгоградской области от 21.08.2019  № 16-03-06/3755).</w:t>
      </w:r>
      <w:r>
        <w:rPr/>
        <w:t xml:space="preserve"> </w:t>
      </w:r>
      <w:r>
        <w:rPr>
          <w:sz w:val="24"/>
        </w:rPr>
        <w:t xml:space="preserve">[Электронный ресурс] // </w:t>
      </w:r>
      <w:hyperlink r:id="rId2">
        <w:r>
          <w:rPr>
            <w:sz w:val="24"/>
          </w:rPr>
          <w:t>https://cloud.mail.ru/public/WWWK/vmdYKW8bv</w:t>
        </w:r>
      </w:hyperlink>
    </w:p>
    <w:p>
      <w:pPr>
        <w:pStyle w:val="ListParagraph"/>
        <w:numPr>
          <w:ilvl w:val="0"/>
          <w:numId w:val="9"/>
        </w:numPr>
        <w:tabs>
          <w:tab w:val="clear" w:pos="720"/>
          <w:tab w:val="left" w:pos="1058" w:leader="none"/>
        </w:tabs>
        <w:ind w:left="142" w:right="108" w:firstLine="709"/>
        <w:rPr>
          <w:sz w:val="24"/>
        </w:rPr>
      </w:pPr>
      <w:r>
        <w:rPr>
          <w:sz w:val="24"/>
        </w:rPr>
        <w:t>Приказ Министерства просвещения Российской Федерации от 09.11.2018 № 196 «Об</w:t>
        <w:tab/>
        <w:t>утверждении</w:t>
        <w:tab/>
        <w:t>Порядка организации и осуществления образовательной деятельности по дополнительным общеобразовательным программам».</w:t>
      </w:r>
      <w:r>
        <w:rPr/>
        <w:t xml:space="preserve"> </w:t>
      </w:r>
      <w:r>
        <w:rPr>
          <w:sz w:val="24"/>
        </w:rPr>
        <w:t>[Электронный ресурс] //</w:t>
      </w:r>
      <w:r>
        <w:rPr/>
        <w:t xml:space="preserve"> </w:t>
      </w:r>
      <w:hyperlink r:id="rId3">
        <w:r>
          <w:rPr>
            <w:sz w:val="24"/>
          </w:rPr>
          <w:t>http://www.consultant.ru/document/cons_doc_LAW_312366/</w:t>
        </w:r>
      </w:hyperlink>
    </w:p>
    <w:p>
      <w:pPr>
        <w:pStyle w:val="Normal"/>
        <w:tabs>
          <w:tab w:val="clear" w:pos="720"/>
          <w:tab w:val="left" w:pos="1011" w:leader="none"/>
        </w:tabs>
        <w:ind w:left="851" w:right="92" w:hanging="0"/>
        <w:rPr>
          <w:sz w:val="24"/>
        </w:rPr>
      </w:pPr>
      <w:r>
        <w:rPr>
          <w:sz w:val="24"/>
        </w:rPr>
        <w:t>2.Обеспечение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образованием. </w:t>
      </w:r>
    </w:p>
    <w:p>
      <w:pPr>
        <w:pStyle w:val="Normal"/>
        <w:tabs>
          <w:tab w:val="clear" w:pos="720"/>
          <w:tab w:val="left" w:pos="1011" w:leader="none"/>
        </w:tabs>
        <w:ind w:left="851" w:right="92" w:hanging="0"/>
        <w:rPr>
          <w:sz w:val="24"/>
        </w:rPr>
      </w:pPr>
      <w:r>
        <w:rPr>
          <w:sz w:val="24"/>
        </w:rPr>
        <w:t>3.Проведение мониторинга по вопросам занятости обучающихся.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70" w:leader="none"/>
        </w:tabs>
        <w:ind w:left="1070" w:right="92" w:hanging="240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время.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70" w:leader="none"/>
        </w:tabs>
        <w:ind w:left="1070" w:right="92" w:hanging="240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>
      <w:pPr>
        <w:pStyle w:val="Style17"/>
        <w:ind w:left="0" w:right="107" w:firstLine="851"/>
        <w:rPr/>
      </w:pPr>
      <w:r>
        <w:rPr/>
        <w:t>Особое внимание в работе ДО уделялось мониторингу дополнительных общеразвивающих программ и комплектованию кружков, секций, объединений.</w:t>
      </w:r>
    </w:p>
    <w:p>
      <w:pPr>
        <w:pStyle w:val="Style17"/>
        <w:ind w:left="122" w:right="105" w:firstLine="767"/>
        <w:rPr/>
      </w:pPr>
      <w:r>
        <w:rPr/>
        <w:t>Дополнительные общеобразовательные общеразвивающие программы создают целостную систему, основанную на принципах непрерывности, доступности и научности и реализуются по шести направленностям: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ind w:left="142" w:firstLine="729"/>
        <w:jc w:val="left"/>
        <w:rPr>
          <w:sz w:val="24"/>
        </w:rPr>
      </w:pPr>
      <w:r>
        <w:rPr>
          <w:spacing w:val="-2"/>
          <w:sz w:val="24"/>
        </w:rPr>
        <w:t>Художественная;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ind w:left="142" w:firstLine="729"/>
        <w:jc w:val="left"/>
        <w:rPr>
          <w:sz w:val="24"/>
        </w:rPr>
      </w:pPr>
      <w:r>
        <w:rPr>
          <w:spacing w:val="-2"/>
          <w:sz w:val="24"/>
        </w:rPr>
        <w:t>Физкультурно-спортивная;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ind w:left="142" w:firstLine="729"/>
        <w:jc w:val="left"/>
        <w:rPr>
          <w:sz w:val="24"/>
        </w:rPr>
      </w:pPr>
      <w:r>
        <w:rPr>
          <w:spacing w:val="-2"/>
          <w:sz w:val="24"/>
        </w:rPr>
        <w:t>Туристско-краеведческая;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ind w:left="142" w:firstLine="729"/>
        <w:jc w:val="left"/>
        <w:rPr>
          <w:sz w:val="24"/>
        </w:rPr>
      </w:pPr>
      <w:r>
        <w:rPr>
          <w:spacing w:val="-2"/>
          <w:sz w:val="24"/>
        </w:rPr>
        <w:t>Техническая;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ind w:left="142" w:firstLine="729"/>
        <w:jc w:val="left"/>
        <w:rPr>
          <w:sz w:val="24"/>
        </w:rPr>
      </w:pPr>
      <w:r>
        <w:rPr>
          <w:spacing w:val="-2"/>
          <w:sz w:val="24"/>
        </w:rPr>
        <w:t>Естественнонаучная;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ind w:left="142" w:firstLine="729"/>
        <w:jc w:val="left"/>
        <w:rPr>
          <w:sz w:val="24"/>
        </w:rPr>
      </w:pPr>
      <w:r>
        <w:rPr>
          <w:spacing w:val="-2"/>
          <w:sz w:val="24"/>
        </w:rPr>
        <w:t>Социально-гуманитарная.</w:t>
      </w:r>
    </w:p>
    <w:p>
      <w:pPr>
        <w:pStyle w:val="Normal"/>
        <w:tabs>
          <w:tab w:val="clear" w:pos="720"/>
          <w:tab w:val="left" w:pos="113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3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3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134" w:leader="none"/>
        </w:tabs>
        <w:rPr>
          <w:sz w:val="24"/>
        </w:rPr>
      </w:pPr>
      <w:r>
        <w:rPr>
          <w:sz w:val="24"/>
        </w:rPr>
      </w:r>
    </w:p>
    <w:p>
      <w:pPr>
        <w:pStyle w:val="Style17"/>
        <w:ind w:left="1538" w:right="105" w:hanging="0"/>
        <w:jc w:val="center"/>
        <w:rPr>
          <w:b/>
          <w:b/>
        </w:rPr>
      </w:pPr>
      <w:r>
        <w:rPr>
          <w:b/>
        </w:rPr>
        <w:t>Количество дополнительных общеразвивающим программ, реализуемых в Жирновском муниципальном районе за 3 года.</w:t>
      </w:r>
    </w:p>
    <w:p>
      <w:pPr>
        <w:pStyle w:val="Style17"/>
        <w:spacing w:lineRule="auto" w:line="276"/>
        <w:ind w:left="830" w:right="105" w:hanging="0"/>
        <w:jc w:val="right"/>
        <w:rPr/>
      </w:pPr>
      <w:r>
        <w:rPr/>
        <w:t>Таблица 1.</w:t>
      </w:r>
    </w:p>
    <w:tbl>
      <w:tblPr>
        <w:tblStyle w:val="a6"/>
        <w:tblW w:w="9072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1417"/>
        <w:gridCol w:w="1561"/>
        <w:gridCol w:w="1274"/>
        <w:gridCol w:w="1701"/>
        <w:gridCol w:w="1560"/>
      </w:tblGrid>
      <w:tr>
        <w:trPr/>
        <w:tc>
          <w:tcPr>
            <w:tcW w:w="2975" w:type="dxa"/>
            <w:gridSpan w:val="2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2020 год</w:t>
            </w:r>
          </w:p>
        </w:tc>
        <w:tc>
          <w:tcPr>
            <w:tcW w:w="2835" w:type="dxa"/>
            <w:gridSpan w:val="2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2021 год</w:t>
            </w:r>
          </w:p>
        </w:tc>
        <w:tc>
          <w:tcPr>
            <w:tcW w:w="3261" w:type="dxa"/>
            <w:gridSpan w:val="2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2022 год</w:t>
            </w:r>
          </w:p>
        </w:tc>
      </w:tr>
      <w:tr>
        <w:trPr/>
        <w:tc>
          <w:tcPr>
            <w:tcW w:w="1558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-108" w:right="-108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Количество программ</w:t>
            </w:r>
          </w:p>
        </w:tc>
        <w:tc>
          <w:tcPr>
            <w:tcW w:w="1417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Охват детей</w:t>
            </w:r>
          </w:p>
        </w:tc>
        <w:tc>
          <w:tcPr>
            <w:tcW w:w="1561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-108" w:right="-108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Количество программ</w:t>
            </w:r>
          </w:p>
        </w:tc>
        <w:tc>
          <w:tcPr>
            <w:tcW w:w="1274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Охват детей</w:t>
            </w:r>
          </w:p>
        </w:tc>
        <w:tc>
          <w:tcPr>
            <w:tcW w:w="1701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-108" w:right="-108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Количество программ</w:t>
            </w:r>
          </w:p>
        </w:tc>
        <w:tc>
          <w:tcPr>
            <w:tcW w:w="1560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Охват детей</w:t>
            </w:r>
          </w:p>
        </w:tc>
      </w:tr>
      <w:tr>
        <w:trPr/>
        <w:tc>
          <w:tcPr>
            <w:tcW w:w="1558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124</w:t>
            </w:r>
          </w:p>
        </w:tc>
        <w:tc>
          <w:tcPr>
            <w:tcW w:w="1417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2588</w:t>
            </w:r>
          </w:p>
        </w:tc>
        <w:tc>
          <w:tcPr>
            <w:tcW w:w="1561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129</w:t>
            </w:r>
          </w:p>
        </w:tc>
        <w:tc>
          <w:tcPr>
            <w:tcW w:w="1274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4015</w:t>
            </w:r>
          </w:p>
        </w:tc>
        <w:tc>
          <w:tcPr>
            <w:tcW w:w="1701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127</w:t>
            </w:r>
          </w:p>
        </w:tc>
        <w:tc>
          <w:tcPr>
            <w:tcW w:w="1560" w:type="dxa"/>
            <w:tcBorders/>
          </w:tcPr>
          <w:p>
            <w:pPr>
              <w:pStyle w:val="Style17"/>
              <w:widowControl w:val="false"/>
              <w:spacing w:lineRule="auto" w:line="276" w:before="0" w:after="0"/>
              <w:ind w:left="0" w:right="105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4028</w:t>
            </w:r>
          </w:p>
        </w:tc>
      </w:tr>
    </w:tbl>
    <w:p>
      <w:pPr>
        <w:pStyle w:val="Style17"/>
        <w:spacing w:lineRule="auto" w:line="276"/>
        <w:ind w:left="122" w:right="105" w:firstLine="767"/>
        <w:rPr/>
      </w:pPr>
      <w:r>
        <w:rPr/>
      </w:r>
    </w:p>
    <w:p>
      <w:pPr>
        <w:pStyle w:val="Style17"/>
        <w:ind w:left="122" w:right="105" w:firstLine="767"/>
        <w:rPr/>
      </w:pPr>
      <w:r>
        <w:rPr/>
        <w:t>Каждый педагог ДО в соответствии со ст.9 «Закона об Образовании в Российской Федерации» работает по дополнительной общеразвивающей программе.</w:t>
      </w:r>
    </w:p>
    <w:p>
      <w:pPr>
        <w:pStyle w:val="Style17"/>
        <w:ind w:left="122" w:right="105" w:firstLine="767"/>
        <w:rPr/>
      </w:pPr>
      <w:r>
        <w:rPr/>
        <w:t>В 2022 году по сравнению с предыдущими годами количество и качество дополнительных общеразвивающих программ увеличилось за счет увеличения охвата детей в возрасте от 5 до 18 лет в Жирновском муниципальном районе, обновления содержания программ, введения новых программ, которые соответствуют новым требованиям, предъявляемым к дополнительному образованию, созданию новых мест в дополнительном образовании на базе общеобразовательных школ.</w:t>
      </w:r>
    </w:p>
    <w:p>
      <w:pPr>
        <w:pStyle w:val="Style17"/>
        <w:ind w:left="122" w:right="105" w:firstLine="767"/>
        <w:rPr/>
      </w:pPr>
      <w:r>
        <w:rPr/>
        <w:t xml:space="preserve">Все программы включены в Нагитар дополнительного образования Волгоградской области. </w:t>
      </w:r>
      <w:hyperlink r:id="rId4">
        <w:r>
          <w:rPr/>
          <w:t>https://volgograd.pfdo.ru/app/the-navigator/navigator</w:t>
        </w:r>
      </w:hyperlink>
    </w:p>
    <w:p>
      <w:pPr>
        <w:pStyle w:val="Style17"/>
        <w:ind w:left="122" w:right="104" w:firstLine="707"/>
        <w:rPr/>
      </w:pPr>
      <w:r>
        <w:rPr/>
        <w:t>Занятия в группах ведутся строго по расписанию, расписание занятий объединений составляется с учетом наиболее благоприятного режима труда и отдыха детей, санитарно- гигиенических норм и возрастных особенностей детей, утверждено директором школы. При приеме в спортивные, хореографические объединения необходимо медицинское заключение о состоянии здоровья учащихся.</w:t>
      </w:r>
    </w:p>
    <w:p>
      <w:pPr>
        <w:pStyle w:val="Style17"/>
        <w:ind w:left="122" w:right="92" w:firstLine="729"/>
        <w:rPr/>
      </w:pPr>
      <w:r>
        <w:rPr/>
        <w:t>Комплектование объединений по интересам организовано на добровольной основе (детей, родителей, педагогов), с учетом социального заказа. Реализация</w:t>
      </w:r>
      <w:r>
        <w:rPr>
          <w:spacing w:val="-15"/>
        </w:rPr>
        <w:t xml:space="preserve"> </w:t>
      </w:r>
      <w:r>
        <w:rPr/>
        <w:t>программ</w:t>
      </w:r>
      <w:r>
        <w:rPr>
          <w:spacing w:val="-15"/>
        </w:rPr>
        <w:t xml:space="preserve"> </w:t>
      </w:r>
      <w:r>
        <w:rPr/>
        <w:t>происходит</w:t>
      </w:r>
      <w:r>
        <w:rPr>
          <w:spacing w:val="-15"/>
        </w:rPr>
        <w:t xml:space="preserve"> </w:t>
      </w:r>
      <w:r>
        <w:rPr/>
        <w:t>через</w:t>
      </w:r>
      <w:r>
        <w:rPr>
          <w:spacing w:val="-15"/>
        </w:rPr>
        <w:t xml:space="preserve"> </w:t>
      </w:r>
      <w:r>
        <w:rPr/>
        <w:t>организацию</w:t>
      </w:r>
      <w:r>
        <w:rPr>
          <w:spacing w:val="-15"/>
        </w:rPr>
        <w:t xml:space="preserve"> </w:t>
      </w:r>
      <w:r>
        <w:rPr/>
        <w:t>занятий</w:t>
      </w:r>
      <w:r>
        <w:rPr>
          <w:spacing w:val="-15"/>
        </w:rPr>
        <w:t xml:space="preserve"> </w:t>
      </w:r>
      <w:r>
        <w:rPr/>
        <w:t>в две смены. Форму занятий педагог выбирает самостоятельно.</w:t>
      </w:r>
    </w:p>
    <w:p>
      <w:pPr>
        <w:pStyle w:val="Style17"/>
        <w:ind w:left="122" w:right="108" w:firstLine="729"/>
        <w:rPr/>
      </w:pPr>
      <w:r>
        <w:rPr/>
        <w:t>Осуществлялся</w:t>
      </w:r>
      <w:r>
        <w:rPr>
          <w:spacing w:val="-15"/>
        </w:rPr>
        <w:t xml:space="preserve"> </w:t>
      </w:r>
      <w:r>
        <w:rPr/>
        <w:t>контроль</w:t>
      </w:r>
      <w:r>
        <w:rPr>
          <w:spacing w:val="-15"/>
        </w:rPr>
        <w:t xml:space="preserve"> </w:t>
      </w:r>
      <w:r>
        <w:rPr/>
        <w:t>над</w:t>
      </w:r>
      <w:r>
        <w:rPr>
          <w:spacing w:val="-15"/>
        </w:rPr>
        <w:t xml:space="preserve"> </w:t>
      </w:r>
      <w:r>
        <w:rPr/>
        <w:t>посещаемостью</w:t>
      </w:r>
      <w:r>
        <w:rPr>
          <w:spacing w:val="-15"/>
        </w:rPr>
        <w:t xml:space="preserve"> </w:t>
      </w:r>
      <w:r>
        <w:rPr/>
        <w:t>учащимися</w:t>
      </w:r>
      <w:r>
        <w:rPr>
          <w:spacing w:val="-15"/>
        </w:rPr>
        <w:t xml:space="preserve"> </w:t>
      </w:r>
      <w:r>
        <w:rPr/>
        <w:t>объединений,</w:t>
      </w:r>
      <w:r>
        <w:rPr>
          <w:spacing w:val="-15"/>
        </w:rPr>
        <w:t xml:space="preserve"> </w:t>
      </w:r>
      <w:r>
        <w:rPr/>
        <w:t>кружков, спортивных</w:t>
      </w:r>
      <w:r>
        <w:rPr>
          <w:spacing w:val="-4"/>
        </w:rPr>
        <w:t xml:space="preserve"> </w:t>
      </w:r>
      <w:r>
        <w:rPr/>
        <w:t>секций.</w:t>
      </w:r>
      <w:r>
        <w:rPr>
          <w:spacing w:val="-8"/>
        </w:rPr>
        <w:t xml:space="preserve"> </w:t>
      </w:r>
      <w:r>
        <w:rPr/>
        <w:t>Необходимо</w:t>
      </w:r>
      <w:r>
        <w:rPr>
          <w:spacing w:val="-6"/>
        </w:rPr>
        <w:t xml:space="preserve"> </w:t>
      </w:r>
      <w:r>
        <w:rPr/>
        <w:t>отметить,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большинстве</w:t>
      </w:r>
      <w:r>
        <w:rPr>
          <w:spacing w:val="-6"/>
        </w:rPr>
        <w:t xml:space="preserve"> </w:t>
      </w:r>
      <w:r>
        <w:rPr/>
        <w:t>объединений</w:t>
      </w:r>
      <w:r>
        <w:rPr>
          <w:spacing w:val="-6"/>
        </w:rPr>
        <w:t xml:space="preserve"> </w:t>
      </w:r>
      <w:r>
        <w:rPr/>
        <w:t>посещаемость была на хорошем уровне.</w:t>
      </w:r>
    </w:p>
    <w:p>
      <w:pPr>
        <w:pStyle w:val="Style17"/>
        <w:ind w:left="122" w:right="104" w:firstLine="729"/>
        <w:rPr>
          <w:spacing w:val="-15"/>
        </w:rPr>
      </w:pPr>
      <w:r>
        <w:rPr/>
        <w:t>Центр</w:t>
      </w:r>
      <w:r>
        <w:rPr>
          <w:spacing w:val="-15"/>
        </w:rPr>
        <w:t xml:space="preserve"> детского </w:t>
      </w:r>
      <w:r>
        <w:rPr/>
        <w:t>творчества,</w:t>
      </w:r>
      <w:r>
        <w:rPr>
          <w:spacing w:val="-15"/>
        </w:rPr>
        <w:t xml:space="preserve"> </w:t>
      </w:r>
      <w:r>
        <w:rPr/>
        <w:t>включая филиалы,</w:t>
      </w:r>
      <w:r>
        <w:rPr>
          <w:spacing w:val="-15"/>
        </w:rPr>
        <w:t xml:space="preserve"> </w:t>
      </w:r>
      <w:r>
        <w:rPr/>
        <w:t>продолжили</w:t>
      </w:r>
      <w:r>
        <w:rPr>
          <w:spacing w:val="-15"/>
        </w:rPr>
        <w:t xml:space="preserve"> </w:t>
      </w:r>
      <w:r>
        <w:rPr/>
        <w:t>работу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режиме</w:t>
      </w:r>
      <w:r>
        <w:rPr>
          <w:spacing w:val="14"/>
        </w:rPr>
        <w:t xml:space="preserve"> </w:t>
      </w:r>
      <w:r>
        <w:rPr/>
        <w:t>6</w:t>
      </w:r>
      <w:r>
        <w:rPr>
          <w:spacing w:val="-13"/>
        </w:rPr>
        <w:t xml:space="preserve"> </w:t>
      </w:r>
      <w:r>
        <w:rPr/>
        <w:t>-</w:t>
      </w:r>
      <w:r>
        <w:rPr>
          <w:spacing w:val="-15"/>
        </w:rPr>
        <w:t xml:space="preserve"> </w:t>
      </w:r>
      <w:r>
        <w:rPr/>
        <w:t>дневки.</w:t>
      </w:r>
      <w:r>
        <w:rPr>
          <w:spacing w:val="-15"/>
        </w:rPr>
        <w:t xml:space="preserve"> </w:t>
      </w:r>
    </w:p>
    <w:p>
      <w:pPr>
        <w:pStyle w:val="Style17"/>
        <w:ind w:left="122" w:right="110" w:firstLine="729"/>
        <w:rPr/>
      </w:pPr>
      <w:r>
        <w:rPr/>
        <w:t>С</w:t>
      </w:r>
      <w:r>
        <w:rPr>
          <w:spacing w:val="38"/>
        </w:rPr>
        <w:t xml:space="preserve"> </w:t>
      </w:r>
      <w:r>
        <w:rPr/>
        <w:t>каждым</w:t>
      </w:r>
      <w:r>
        <w:rPr>
          <w:spacing w:val="36"/>
        </w:rPr>
        <w:t xml:space="preserve"> </w:t>
      </w:r>
      <w:r>
        <w:rPr/>
        <w:t>годом</w:t>
      </w:r>
      <w:r>
        <w:rPr>
          <w:spacing w:val="40"/>
        </w:rPr>
        <w:t xml:space="preserve"> </w:t>
      </w:r>
      <w:r>
        <w:rPr/>
        <w:t>в</w:t>
      </w:r>
      <w:r>
        <w:rPr>
          <w:spacing w:val="37"/>
        </w:rPr>
        <w:t xml:space="preserve"> </w:t>
      </w:r>
      <w:r>
        <w:rPr/>
        <w:t>районе</w:t>
      </w:r>
      <w:r>
        <w:rPr>
          <w:spacing w:val="38"/>
        </w:rPr>
        <w:t xml:space="preserve"> </w:t>
      </w:r>
      <w:r>
        <w:rPr/>
        <w:t>система</w:t>
      </w:r>
      <w:r>
        <w:rPr>
          <w:spacing w:val="36"/>
        </w:rPr>
        <w:t xml:space="preserve"> </w:t>
      </w:r>
      <w:r>
        <w:rPr/>
        <w:t>дополнительного</w:t>
      </w:r>
      <w:r>
        <w:rPr>
          <w:spacing w:val="37"/>
        </w:rPr>
        <w:t xml:space="preserve"> </w:t>
      </w:r>
      <w:r>
        <w:rPr/>
        <w:t>образования</w:t>
      </w:r>
      <w:r>
        <w:rPr>
          <w:spacing w:val="37"/>
        </w:rPr>
        <w:t xml:space="preserve"> </w:t>
      </w:r>
      <w:r>
        <w:rPr/>
        <w:t>совершенствуется,</w:t>
      </w:r>
      <w:r>
        <w:rPr>
          <w:spacing w:val="37"/>
        </w:rPr>
        <w:t xml:space="preserve"> </w:t>
      </w:r>
      <w:r>
        <w:rPr/>
        <w:t>об этом свидетельствует увеличение количества кружков и численности обучающихся.</w:t>
      </w:r>
    </w:p>
    <w:p>
      <w:pPr>
        <w:pStyle w:val="Style17"/>
        <w:ind w:left="122" w:right="103" w:firstLine="729"/>
        <w:rPr/>
      </w:pPr>
      <w:r>
        <w:rPr/>
        <w:t>В</w:t>
      </w:r>
      <w:r>
        <w:rPr>
          <w:spacing w:val="-3"/>
        </w:rPr>
        <w:t xml:space="preserve"> </w:t>
      </w:r>
      <w:r>
        <w:rPr/>
        <w:t>2020 году</w:t>
      </w:r>
      <w:r>
        <w:rPr>
          <w:spacing w:val="-6"/>
        </w:rPr>
        <w:t xml:space="preserve"> пять общеобразовательных школ района (</w:t>
      </w:r>
      <w:r>
        <w:rPr/>
        <w:t>МКОУ</w:t>
      </w:r>
      <w:r>
        <w:rPr>
          <w:spacing w:val="-1"/>
        </w:rPr>
        <w:t xml:space="preserve"> </w:t>
      </w:r>
      <w:r>
        <w:rPr/>
        <w:t>«СШ</w:t>
      </w:r>
      <w:r>
        <w:rPr>
          <w:spacing w:val="-2"/>
        </w:rPr>
        <w:t xml:space="preserve"> </w:t>
      </w:r>
      <w:r>
        <w:rPr/>
        <w:t>№1 г Жирновска»</w:t>
      </w:r>
      <w:r>
        <w:rPr>
          <w:spacing w:val="-1"/>
        </w:rPr>
        <w:t>,</w:t>
      </w:r>
      <w:r>
        <w:rPr/>
        <w:t xml:space="preserve"> МКОУ</w:t>
      </w:r>
      <w:r>
        <w:rPr>
          <w:spacing w:val="-1"/>
        </w:rPr>
        <w:t xml:space="preserve"> </w:t>
      </w:r>
      <w:r>
        <w:rPr/>
        <w:t>«СШ с УИОП г. Жирновска», МКОУ «Медведицкая СШ», МКОУ «Александровская СШ», МКОУ «Красноярская СШ № 2)  стали участниками реализации мероприятия «Создание новых мест дополнительного образования детей» регионального проекта «Успех каждого ребенка» в рамках федерального</w:t>
      </w:r>
      <w:r>
        <w:rPr>
          <w:spacing w:val="-14"/>
        </w:rPr>
        <w:t xml:space="preserve"> </w:t>
      </w:r>
      <w:r>
        <w:rPr/>
        <w:t>проекта</w:t>
      </w:r>
      <w:r>
        <w:rPr>
          <w:spacing w:val="-10"/>
        </w:rPr>
        <w:t xml:space="preserve"> </w:t>
      </w:r>
      <w:r>
        <w:rPr/>
        <w:t>«Успех</w:t>
      </w:r>
      <w:r>
        <w:rPr>
          <w:spacing w:val="-12"/>
        </w:rPr>
        <w:t xml:space="preserve"> </w:t>
      </w:r>
      <w:r>
        <w:rPr/>
        <w:t>каждого</w:t>
      </w:r>
      <w:r>
        <w:rPr>
          <w:spacing w:val="-14"/>
        </w:rPr>
        <w:t xml:space="preserve"> </w:t>
      </w:r>
      <w:r>
        <w:rPr/>
        <w:t>ребенка»</w:t>
      </w:r>
      <w:r>
        <w:rPr>
          <w:spacing w:val="-15"/>
        </w:rPr>
        <w:t xml:space="preserve"> </w:t>
      </w:r>
      <w:r>
        <w:rPr/>
        <w:t>национального</w:t>
      </w:r>
      <w:r>
        <w:rPr>
          <w:spacing w:val="-14"/>
        </w:rPr>
        <w:t xml:space="preserve"> </w:t>
      </w:r>
      <w:r>
        <w:rPr/>
        <w:t>проекта</w:t>
      </w:r>
      <w:r>
        <w:rPr>
          <w:spacing w:val="-10"/>
        </w:rPr>
        <w:t xml:space="preserve"> </w:t>
      </w:r>
      <w:r>
        <w:rPr/>
        <w:t>«Образование»</w:t>
      </w:r>
      <w:r>
        <w:rPr>
          <w:spacing w:val="30"/>
        </w:rPr>
        <w:t xml:space="preserve"> </w:t>
      </w:r>
      <w:r>
        <w:rPr/>
        <w:t xml:space="preserve">по четырем направленностям (техническая, естественно-научная, социально-гуманитарная, туристско-краеведческая). Педагоги прошли курсы повышения квалификации, разработали программы дополнительного образования, оборудование поставлено. Это позволило привлечь к занятиям дополнительным образованием 450 учащихся (8 программ в рамках НМДО). </w:t>
      </w:r>
    </w:p>
    <w:p>
      <w:pPr>
        <w:pStyle w:val="Normal"/>
        <w:widowControl/>
        <w:ind w:left="142" w:right="28" w:firstLine="729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>В 2021 году новые места были созданы на базе трех школ района (МКОУ «Красноярская СШ №1 им. В.В. Гусева, МКОУ «Красноярская СШ № 2», «МКОУ «Медведицкая СШ») по направленностям: туристско-краеведческая, физкультурно-спортивная с общим охватом - 331 чел. (6 программ).</w:t>
      </w:r>
    </w:p>
    <w:p>
      <w:pPr>
        <w:pStyle w:val="Normal"/>
        <w:widowControl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Реализации мероприятия «Создание новых мест дополнительного образования детей» регионального проекта «Успех каждого ребенка»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продолжится и в 2022 году. Уже создано новые места в пяти образовательных организациях (МКОУ «КрасноярскаяСШ № 1 им. Гусева», МКОУ «СШ с УИОП г. Жирновска», МКОУ СШ № 2 г. Жирновска», МКОУ «Нижнедобринская СШ», МБУДО «Жирновский ЦДТ»)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направленностям ( естественнонаучная, физкультурно-спортивная, туристско-краеведческая и художественная). Оборудование получено, программы разработаны, педагоги прошли курсы повышения квалификации. Предполагается охватить дополнительным образованием – 370 учащихся (5 программ).</w:t>
      </w:r>
    </w:p>
    <w:p>
      <w:pPr>
        <w:pStyle w:val="Normal"/>
        <w:pBdr/>
        <w:ind w:firstLine="851"/>
        <w:jc w:val="both"/>
        <w:rPr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В период с 2020 по 2022 года создано - 19 мест с охватом - 1151 чел. по шести направленностям</w:t>
      </w:r>
      <w:r>
        <w:rPr>
          <w:kern w:val="2"/>
          <w:sz w:val="24"/>
          <w:szCs w:val="24"/>
          <w:lang w:eastAsia="zh-CN"/>
        </w:rPr>
        <w:t>.</w:t>
      </w:r>
    </w:p>
    <w:p>
      <w:pPr>
        <w:pStyle w:val="Style17"/>
        <w:ind w:left="0" w:firstLine="851"/>
        <w:jc w:val="left"/>
        <w:rPr>
          <w:b/>
          <w:b/>
        </w:rPr>
      </w:pPr>
      <w:r>
        <w:rPr>
          <w:b/>
        </w:rPr>
        <w:t>Создание</w:t>
      </w:r>
      <w:r>
        <w:rPr>
          <w:b/>
          <w:spacing w:val="-6"/>
        </w:rPr>
        <w:t xml:space="preserve"> </w:t>
      </w:r>
      <w:r>
        <w:rPr>
          <w:b/>
        </w:rPr>
        <w:t>новых мест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позволит: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00" w:leader="none"/>
        </w:tabs>
        <w:ind w:left="0" w:right="112" w:firstLine="851"/>
        <w:rPr>
          <w:sz w:val="24"/>
        </w:rPr>
      </w:pPr>
      <w:r>
        <w:rPr>
          <w:sz w:val="24"/>
        </w:rPr>
        <w:t>увеличить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18</w:t>
      </w:r>
      <w:r>
        <w:rPr>
          <w:spacing w:val="30"/>
          <w:sz w:val="24"/>
        </w:rPr>
        <w:t xml:space="preserve"> </w:t>
      </w:r>
      <w:r>
        <w:rPr>
          <w:sz w:val="24"/>
        </w:rPr>
        <w:t>лет,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счет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 бюджета по дополнительным общеобразовательным программам;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95" w:leader="none"/>
        </w:tabs>
        <w:ind w:left="0" w:right="116" w:firstLine="851"/>
        <w:rPr>
          <w:sz w:val="24"/>
        </w:rPr>
      </w:pPr>
      <w:r>
        <w:rPr>
          <w:sz w:val="24"/>
        </w:rPr>
        <w:t>увеличить численность детей, занимающихся на высоко оснащенных местах, в системе дополнительного образования детей;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5" w:leader="none"/>
        </w:tabs>
        <w:ind w:left="0" w:right="109" w:firstLine="851"/>
        <w:rPr>
          <w:sz w:val="24"/>
        </w:rPr>
      </w:pPr>
      <w:r>
        <w:rPr>
          <w:sz w:val="24"/>
        </w:rPr>
        <w:t>провести</w:t>
      </w:r>
      <w:r>
        <w:rPr>
          <w:spacing w:val="80"/>
          <w:sz w:val="24"/>
        </w:rPr>
        <w:t xml:space="preserve"> </w:t>
      </w:r>
      <w:r>
        <w:rPr>
          <w:sz w:val="24"/>
        </w:rPr>
        <w:t>переподготовку/повышение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на создаваемые новые места;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79" w:leader="none"/>
        </w:tabs>
        <w:ind w:left="0" w:right="114" w:firstLine="851"/>
        <w:rPr>
          <w:sz w:val="24"/>
        </w:rPr>
      </w:pPr>
      <w:r>
        <w:rPr>
          <w:sz w:val="24"/>
        </w:rPr>
        <w:t xml:space="preserve">увеличение количества мероприятий, в которых примут участие обучающиеся на новых </w:t>
      </w:r>
      <w:r>
        <w:rPr>
          <w:spacing w:val="-2"/>
          <w:sz w:val="24"/>
        </w:rPr>
        <w:t>местах.</w:t>
      </w:r>
    </w:p>
    <w:p>
      <w:pPr>
        <w:pStyle w:val="Style17"/>
        <w:ind w:left="0" w:firstLine="851"/>
        <w:rPr/>
      </w:pPr>
      <w:r>
        <w:rPr>
          <w:spacing w:val="-2"/>
        </w:rPr>
        <w:t>Принимаемые</w:t>
      </w:r>
      <w:r>
        <w:rPr>
          <w:spacing w:val="-3"/>
        </w:rPr>
        <w:t xml:space="preserve"> </w:t>
      </w:r>
      <w:r>
        <w:rPr>
          <w:spacing w:val="-2"/>
        </w:rPr>
        <w:t>меры</w:t>
      </w:r>
      <w:r>
        <w:rPr>
          <w:spacing w:val="2"/>
        </w:rPr>
        <w:t xml:space="preserve"> </w:t>
      </w:r>
      <w:r>
        <w:rPr>
          <w:spacing w:val="-2"/>
        </w:rPr>
        <w:t>будут</w:t>
      </w:r>
      <w:r>
        <w:rPr>
          <w:spacing w:val="15"/>
        </w:rPr>
        <w:t xml:space="preserve"> </w:t>
      </w:r>
      <w:r>
        <w:rPr>
          <w:spacing w:val="-2"/>
        </w:rPr>
        <w:t>способствовать</w:t>
      </w:r>
      <w:r>
        <w:rPr>
          <w:spacing w:val="4"/>
        </w:rPr>
        <w:t xml:space="preserve"> </w:t>
      </w:r>
      <w:r>
        <w:rPr>
          <w:spacing w:val="-2"/>
        </w:rPr>
        <w:t>выполнению</w:t>
      </w:r>
      <w:r>
        <w:rPr>
          <w:spacing w:val="-7"/>
        </w:rPr>
        <w:t xml:space="preserve"> </w:t>
      </w:r>
      <w:r>
        <w:rPr>
          <w:spacing w:val="-2"/>
        </w:rPr>
        <w:t>показателей регионального</w:t>
      </w:r>
      <w:r>
        <w:rPr>
          <w:spacing w:val="4"/>
        </w:rPr>
        <w:t xml:space="preserve"> </w:t>
      </w:r>
      <w:r>
        <w:rPr>
          <w:spacing w:val="-2"/>
        </w:rPr>
        <w:t>проекта</w:t>
      </w:r>
      <w:r>
        <w:rPr/>
        <w:t xml:space="preserve"> «Успех</w:t>
      </w:r>
      <w:r>
        <w:rPr>
          <w:spacing w:val="-2"/>
        </w:rPr>
        <w:t xml:space="preserve"> </w:t>
      </w:r>
      <w:r>
        <w:rPr/>
        <w:t>каждого</w:t>
      </w:r>
      <w:r>
        <w:rPr>
          <w:spacing w:val="-2"/>
        </w:rPr>
        <w:t xml:space="preserve"> ребенка».</w:t>
      </w:r>
    </w:p>
    <w:p>
      <w:pPr>
        <w:pStyle w:val="Style17"/>
        <w:ind w:left="0" w:right="113" w:firstLine="851"/>
        <w:rPr/>
      </w:pPr>
      <w:r>
        <w:rPr/>
        <w:t>В систему образования Жирновского муниципального района входят одна организация дополнительного образования: МБУДО «Жирновский центр детского творчества», включая Линёвский и Красноярский филиалы. Количество учащихся составило – 2829 учащихся.</w:t>
      </w:r>
    </w:p>
    <w:p>
      <w:pPr>
        <w:pStyle w:val="Normal"/>
        <w:widowControl/>
        <w:spacing w:lineRule="auto" w:line="276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Система выявления, поддержки и развития способностей и талантов</w:t>
      </w:r>
    </w:p>
    <w:p>
      <w:pPr>
        <w:pStyle w:val="Style17"/>
        <w:ind w:left="0" w:right="113" w:firstLine="851"/>
        <w:jc w:val="center"/>
        <w:rPr/>
      </w:pPr>
      <w:r>
        <w:rPr>
          <w:b/>
          <w:lang w:eastAsia="ru-RU"/>
        </w:rPr>
        <w:t>у детей и молодёжи</w:t>
      </w:r>
    </w:p>
    <w:p>
      <w:pPr>
        <w:pStyle w:val="Style17"/>
        <w:ind w:left="0" w:right="113" w:firstLine="851"/>
        <w:rPr/>
      </w:pPr>
      <w:r>
        <w:rPr/>
        <w:t>В Указе Президента РФ от 7 мая 2018 года №204 «О национальных целях развития Российской Федерации на период до 2030 года», в Концепции развития дополнительного образования до 2030 года, в Государственном заказе в адрес системы дополнительного образования формирование эффективной системы выявления, поддержки и развития способностей и талантов у детей и молодёжи является одной из главных задач, поставленных перед правительством РФ и перед всей системой образования в условиях её модернизации.</w:t>
      </w:r>
    </w:p>
    <w:p>
      <w:pPr>
        <w:pStyle w:val="Style17"/>
        <w:ind w:left="0" w:right="113" w:firstLine="851"/>
        <w:rPr/>
      </w:pPr>
      <w:r>
        <w:rPr/>
        <w:t>В Жирновском районе работа по выявлению, сопровождению и поддержке одарённых детей ведётся постоянно и является одним из основных направлений деятельности. Целью этой работы является создание максимально благоприятных условий для развития способностей каждого ребёнка, воспитание интеллектуально развитой, духовно богатой, физически здоровой, творчески мыслящей личности, способной к самореализации в условиях современного общества.</w:t>
      </w:r>
    </w:p>
    <w:p>
      <w:pPr>
        <w:pStyle w:val="Style17"/>
        <w:ind w:left="0" w:right="113" w:firstLine="851"/>
        <w:rPr/>
      </w:pPr>
      <w:r>
        <w:rPr/>
        <w:t>На наш взгляд, к условиям относится:</w:t>
      </w:r>
    </w:p>
    <w:p>
      <w:pPr>
        <w:pStyle w:val="Style17"/>
        <w:ind w:left="0" w:right="113" w:firstLine="851"/>
        <w:rPr/>
      </w:pPr>
      <w:r>
        <w:rPr/>
        <w:t>- наличие нормативной базы по направлению деятельности;</w:t>
      </w:r>
    </w:p>
    <w:p>
      <w:pPr>
        <w:pStyle w:val="Style17"/>
        <w:ind w:left="0" w:right="113" w:firstLine="851"/>
        <w:rPr/>
      </w:pPr>
      <w:r>
        <w:rPr/>
        <w:t>- повышение профессиональной компетентности педагогов дополнительного образования через курсовую подготовку, реализацию тем самообразования, систему вебинаров, через участие в методической работе образовательных организаций;</w:t>
      </w:r>
    </w:p>
    <w:p>
      <w:pPr>
        <w:pStyle w:val="Style17"/>
        <w:ind w:left="0" w:right="113" w:firstLine="851"/>
        <w:rPr/>
      </w:pPr>
      <w:r>
        <w:rPr/>
        <w:t xml:space="preserve">- непрерывная система олимпиад и конкурсов различной направленности для детей; </w:t>
      </w:r>
    </w:p>
    <w:p>
      <w:pPr>
        <w:pStyle w:val="Style17"/>
        <w:ind w:left="0" w:right="113" w:firstLine="851"/>
        <w:rPr/>
      </w:pPr>
      <w:r>
        <w:rPr/>
        <w:t>- участие детей и подростков в проектной деятельности;</w:t>
      </w:r>
    </w:p>
    <w:p>
      <w:pPr>
        <w:pStyle w:val="Style17"/>
        <w:ind w:left="0" w:right="113" w:firstLine="851"/>
        <w:rPr/>
      </w:pPr>
      <w:r>
        <w:rPr/>
        <w:t>- ведение и обновление банка данных по одарённым детям;</w:t>
      </w:r>
    </w:p>
    <w:p>
      <w:pPr>
        <w:pStyle w:val="Style17"/>
        <w:ind w:left="0" w:right="113" w:firstLine="851"/>
        <w:rPr/>
      </w:pPr>
      <w:r>
        <w:rPr/>
        <w:t>- чествование детей (наглядность, награждения «За честь Жирновского муниципального района» и др.)</w:t>
      </w:r>
    </w:p>
    <w:p>
      <w:pPr>
        <w:pStyle w:val="Style17"/>
        <w:ind w:left="0" w:right="113" w:firstLine="851"/>
        <w:rPr/>
      </w:pPr>
      <w:r>
        <w:rPr/>
        <w:t>- создание банка программно-методических материалов по работе с одарёнными детьми;</w:t>
      </w:r>
    </w:p>
    <w:p>
      <w:pPr>
        <w:pStyle w:val="Style17"/>
        <w:ind w:left="0" w:right="113" w:firstLine="851"/>
        <w:rPr/>
      </w:pPr>
      <w:r>
        <w:rPr/>
        <w:t>- система мониторинга по работе с одарёнными детьми.</w:t>
      </w:r>
    </w:p>
    <w:p>
      <w:pPr>
        <w:pStyle w:val="Style17"/>
        <w:ind w:left="0" w:right="113" w:firstLine="851"/>
        <w:rPr/>
      </w:pPr>
      <w:r>
        <w:rPr/>
        <w:t>Прежде всего, необходимо отыскать способных детей в объединениях. В первую очередь педагоги используют метод наблюдения за практической деятельностью детей на занятиях. Личностно-ориентированный подход к детям  используется всеми педагогами Центра. В учреждении дополнительного образования это проще сделать, чем в школах в силу отсутствия жёстких федеральных требований к качеству дополнительного образования и меньшей наполняемости групп в объединениях. Одарённые дети всегда хотят чего-то нового, более сложного, поэтому, чтобы не потерять интереса детей к изучаемому материалу, педагоги разрабатывают дополнительные разделы в программах для способных детей и индивидуальные образовательные программы.</w:t>
      </w:r>
    </w:p>
    <w:p>
      <w:pPr>
        <w:pStyle w:val="Style17"/>
        <w:ind w:left="0" w:right="113" w:firstLine="851"/>
        <w:rPr/>
      </w:pPr>
      <w:r>
        <w:rPr/>
        <w:t xml:space="preserve">Система работы со способными детьми, как было отмечено выше, начинается с разработки нормативной базы по этому направлению. </w:t>
      </w:r>
    </w:p>
    <w:p>
      <w:pPr>
        <w:pStyle w:val="Style17"/>
        <w:ind w:left="0" w:right="113" w:firstLine="851"/>
        <w:rPr/>
      </w:pPr>
      <w:r>
        <w:rPr/>
        <w:t>- В 2020 году в районе разработано, принято и утверждено:</w:t>
      </w:r>
    </w:p>
    <w:p>
      <w:pPr>
        <w:pStyle w:val="Style17"/>
        <w:ind w:left="0" w:right="113" w:firstLine="851"/>
        <w:rPr/>
      </w:pPr>
      <w:r>
        <w:rPr/>
        <w:t xml:space="preserve">- Положение о работе с одарёнными детьми. </w:t>
      </w:r>
    </w:p>
    <w:p>
      <w:pPr>
        <w:pStyle w:val="Style17"/>
        <w:ind w:left="0" w:right="113" w:firstLine="851"/>
        <w:rPr/>
      </w:pPr>
      <w:r>
        <w:rPr/>
        <w:t xml:space="preserve">- Дорожная карта по реализации регионального проекта «Успех каждого ребёнка» национального проекта «Образование». </w:t>
      </w:r>
    </w:p>
    <w:p>
      <w:pPr>
        <w:pStyle w:val="Style17"/>
        <w:ind w:left="0" w:right="113" w:firstLine="851"/>
        <w:rPr/>
      </w:pPr>
      <w:r>
        <w:rPr/>
        <w:t>- План реализации «Концепции выявления, поддержки и развития способностей и талантов у детей и молодёжи в Жирновском районе на период 2021-2025 года»;</w:t>
      </w:r>
    </w:p>
    <w:p>
      <w:pPr>
        <w:pStyle w:val="Style17"/>
        <w:ind w:left="0" w:right="113" w:firstLine="851"/>
        <w:rPr/>
      </w:pPr>
      <w:r>
        <w:rPr/>
        <w:t xml:space="preserve">- Комплексно-целевая программа для одарённых детей «Созвездие талантов» на 2021-2025 г.г. – </w:t>
      </w:r>
      <w:r>
        <w:rPr>
          <w:i/>
        </w:rPr>
        <w:t>приложение № 1.</w:t>
      </w:r>
    </w:p>
    <w:p>
      <w:pPr>
        <w:pStyle w:val="Style17"/>
        <w:ind w:left="0" w:right="113" w:firstLine="851"/>
        <w:rPr/>
      </w:pPr>
      <w:r>
        <w:rPr/>
        <w:t xml:space="preserve">Педагоги дополнительного образования МБУДО «Жирновский ЦДТ» повышают свою квалификацию по организации работы со способными детьми через реализацию тем самообразования, прохождение курсовой подготовки, систему методической работы в ОУ. </w:t>
      </w:r>
    </w:p>
    <w:p>
      <w:pPr>
        <w:pStyle w:val="Style17"/>
        <w:ind w:left="0" w:right="113" w:firstLine="851"/>
        <w:rPr/>
      </w:pPr>
      <w:r>
        <w:rPr/>
        <w:t>Проектная деятельность с обучающимися осуществляется в ходе реализации дополнительных общеразвивающих программ педагогов: Курафеевой С.Н., Кузуб М.юВ., Глазунова О.Н., Митрофановой Н.П., Баумбах Л.А., Соболевой Ю.С. и др. Итогом презентации проектно-исследовательских работ ежегодно является проведение районного конкурса «Шаг в будущее», организатором которого является Васюткина Н.В. и отдел по образованию на базе Жирновского ЦДТ.</w:t>
      </w:r>
    </w:p>
    <w:p>
      <w:pPr>
        <w:pStyle w:val="Style17"/>
        <w:ind w:left="0" w:right="113" w:firstLine="851"/>
        <w:rPr/>
      </w:pPr>
      <w:r>
        <w:rPr/>
        <w:t xml:space="preserve">Ребята нашего Центра ежегодно участвуют в муниципальных и региональных конкурсах и выставках: «Зеркало природы», «Диво дивное», «Пасхальное яйцо» и др. (учащиеся - победители и призеры); всероссийских и международных конкурсах вокального и хореографического творчества: «Маленькие звездочки», «Звезды над Москвой» (Хореографический ансамбль «Вдохновение», вокальная студия «Акварель» - победители и призеры); всероссийских и международных соревнованиях и турнирах по боксу (секции по боксу – победители и призеры, педагоги: Фирсунин С.В. и Васюткин И.С.). </w:t>
      </w:r>
    </w:p>
    <w:p>
      <w:pPr>
        <w:pStyle w:val="Style17"/>
        <w:ind w:left="0" w:right="113" w:firstLine="851"/>
        <w:rPr/>
      </w:pPr>
      <w:r>
        <w:rPr/>
        <w:t>В целях оказания помощи педагогам в организации работы с одарёнными и способными детьми в Центре создан банк программно-методических материалов: Методические рекомендации педагогам по составлению и использованию индивидуальных образовательных маршрутов для одарённых детей, Примерный ИОМ для группы одарённых учащихся, примерная индивидуальная дополнительная общеобразовательная программа для одарённых детей, методические рекомендации по работе с одарёнными детьми в учреждениях дополнительного образования, памятки для педагогов по организации работы в данном направлении.</w:t>
      </w:r>
    </w:p>
    <w:p>
      <w:pPr>
        <w:pStyle w:val="Style17"/>
        <w:ind w:left="0" w:right="113" w:firstLine="851"/>
        <w:rPr/>
      </w:pPr>
      <w:r>
        <w:rPr/>
        <w:t xml:space="preserve">В Центре проводится мониторинг работы с одарёнными учащимися. Отслеживается ежегодно результативность участия обучающихся в конкурсных мероприятиях различного уровня и различной направленности и доля победителей и призёров от количества принявших участие в мероприятиях. </w:t>
      </w:r>
    </w:p>
    <w:p>
      <w:pPr>
        <w:pStyle w:val="Style17"/>
        <w:ind w:left="0" w:right="113" w:firstLine="851"/>
        <w:rPr/>
      </w:pPr>
      <w:r>
        <w:rPr/>
        <w:t xml:space="preserve">Мы регулярно отслеживаем удовлетворённость детей и родителей условиями и качеством дополнительного образования через анкетирование.  В декабре 2020 года уровень удовлетворённости обучающихся составил  96,6% (в прошлом году – 97%). В апреле провели анкетирование старших детей на определение уровня мотивации к получению дополнительного образования. </w:t>
      </w:r>
    </w:p>
    <w:p>
      <w:pPr>
        <w:pStyle w:val="Style17"/>
        <w:ind w:left="0" w:right="113" w:firstLine="851"/>
        <w:rPr/>
      </w:pPr>
      <w:r>
        <w:rPr/>
        <w:t>Работа с одарёнными и способными ребятами останется одним из важнейших направлений работы системы дополнительного образования в целом и нашего Центра в частности в течение длительного времени. Надеемся, что она позволит увеличить долю одарённых детей в общем количестве обучающихся, долю участников конкурсных мероприятий различного уровня и долю победителей и призёров этих мероприятий.</w:t>
      </w:r>
    </w:p>
    <w:p>
      <w:pPr>
        <w:pStyle w:val="Style17"/>
        <w:ind w:left="0" w:right="113" w:firstLine="851"/>
        <w:rPr/>
      </w:pPr>
      <w:r>
        <w:rPr/>
        <w:t xml:space="preserve"> </w:t>
      </w:r>
      <w:r>
        <w:rPr/>
        <w:t xml:space="preserve">Несмотря на проводимую работу по развитию детской одарённости. У нас остаётся </w:t>
      </w:r>
      <w:r>
        <w:rPr>
          <w:b/>
        </w:rPr>
        <w:t>много проблем:</w:t>
      </w:r>
    </w:p>
    <w:p>
      <w:pPr>
        <w:pStyle w:val="Style17"/>
        <w:tabs>
          <w:tab w:val="clear" w:pos="720"/>
          <w:tab w:val="left" w:pos="1134" w:leader="none"/>
        </w:tabs>
        <w:ind w:left="0" w:right="113" w:firstLine="851"/>
        <w:rPr/>
      </w:pPr>
      <w:r>
        <w:rPr/>
        <w:t>1.</w:t>
        <w:tab/>
        <w:t>В первую очередь, нам очень не хватает педагога-психолога для сопровождения способных детей и выявления степени детской одарённости, профессионального  методического и диагностического материала;</w:t>
      </w:r>
    </w:p>
    <w:p>
      <w:pPr>
        <w:pStyle w:val="Style17"/>
        <w:tabs>
          <w:tab w:val="clear" w:pos="720"/>
          <w:tab w:val="left" w:pos="1134" w:leader="none"/>
        </w:tabs>
        <w:ind w:left="0" w:right="113" w:firstLine="851"/>
        <w:rPr/>
      </w:pPr>
      <w:bookmarkStart w:id="0" w:name="_GoBack"/>
      <w:bookmarkEnd w:id="0"/>
      <w:r>
        <w:rPr/>
        <w:t>2.</w:t>
        <w:tab/>
        <w:t>Недостаточный уровень работы с семьями способных детей.</w:t>
      </w:r>
    </w:p>
    <w:p>
      <w:pPr>
        <w:pStyle w:val="Style17"/>
        <w:tabs>
          <w:tab w:val="clear" w:pos="720"/>
          <w:tab w:val="left" w:pos="1134" w:leader="none"/>
        </w:tabs>
        <w:ind w:left="0" w:right="113" w:firstLine="851"/>
        <w:rPr/>
      </w:pPr>
      <w:r>
        <w:rPr/>
        <w:t>3.</w:t>
        <w:tab/>
        <w:t>Отсутствие единой системы выявления детской одаренности, несмотря на множество методик.</w:t>
      </w:r>
    </w:p>
    <w:p>
      <w:pPr>
        <w:pStyle w:val="Style17"/>
        <w:tabs>
          <w:tab w:val="clear" w:pos="720"/>
          <w:tab w:val="left" w:pos="1134" w:leader="none"/>
        </w:tabs>
        <w:ind w:left="0" w:right="113" w:firstLine="851"/>
        <w:rPr/>
      </w:pPr>
      <w:r>
        <w:rPr/>
        <w:t>4.</w:t>
        <w:tab/>
        <w:t>Отсутствие у педагогов должной квалификации в области выявления и сопровождения одарённых детей.</w:t>
      </w:r>
    </w:p>
    <w:p>
      <w:pPr>
        <w:pStyle w:val="Normal"/>
        <w:widowControl/>
        <w:spacing w:before="0" w:after="0"/>
        <w:ind w:firstLine="851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Количество мероприятий, проводимых ЦДТ в 2021-2022 учебном году</w:t>
      </w:r>
      <w:r>
        <w:rPr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 35 с общим охватом – 2639 чел., из них: внутренние – 20 (1669 чел.), районные – 15 (970 чел.).</w:t>
      </w:r>
    </w:p>
    <w:p>
      <w:pPr>
        <w:pStyle w:val="Normal"/>
        <w:widowControl/>
        <w:ind w:firstLine="851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Творческие детские коллективы ЦДТ</w:t>
      </w:r>
      <w:r>
        <w:rPr>
          <w:sz w:val="24"/>
          <w:szCs w:val="24"/>
          <w:lang w:eastAsia="ru-RU"/>
        </w:rPr>
        <w:t xml:space="preserve"> приняли активное участие в выставках, конкурсах, соревнований районного, областного, всероссийского и международного масштаба </w:t>
      </w:r>
      <w:r>
        <w:rPr>
          <w:b/>
          <w:sz w:val="24"/>
          <w:szCs w:val="24"/>
          <w:lang w:eastAsia="ru-RU"/>
        </w:rPr>
        <w:t>с общим охватом</w:t>
      </w:r>
      <w:r>
        <w:rPr>
          <w:b/>
          <w:color w:val="FF0000"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491 человек. Из них: 471 - победители и призеры.</w:t>
      </w:r>
    </w:p>
    <w:p>
      <w:pPr>
        <w:pStyle w:val="Normal"/>
        <w:widowControl/>
        <w:ind w:firstLine="993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ind w:left="-284" w:hanging="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Достижения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обучающихся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последние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года </w:t>
      </w:r>
    </w:p>
    <w:p>
      <w:pPr>
        <w:pStyle w:val="Normal"/>
        <w:numPr>
          <w:ilvl w:val="0"/>
          <w:numId w:val="0"/>
        </w:numPr>
        <w:spacing w:lineRule="exact" w:line="274" w:before="5" w:after="0"/>
        <w:ind w:left="-284" w:hanging="0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2.</w:t>
      </w:r>
    </w:p>
    <w:tbl>
      <w:tblPr>
        <w:tblStyle w:val="TableNormal1"/>
        <w:tblW w:w="9639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76"/>
        <w:gridCol w:w="1252"/>
        <w:gridCol w:w="848"/>
        <w:gridCol w:w="708"/>
        <w:gridCol w:w="849"/>
        <w:gridCol w:w="851"/>
        <w:gridCol w:w="848"/>
        <w:gridCol w:w="993"/>
        <w:gridCol w:w="847"/>
        <w:gridCol w:w="1166"/>
      </w:tblGrid>
      <w:tr>
        <w:trPr>
          <w:trHeight w:val="828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76" w:right="58" w:hanging="324"/>
              <w:jc w:val="left"/>
              <w:rPr>
                <w:b/>
                <w:b/>
                <w:sz w:val="24"/>
                <w:lang w:val="en-US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Учебный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год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21" w:firstLine="1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                                                  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>обучающихся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425" w:right="105" w:hanging="31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кол-во участников конкурсов, 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выставок,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соревнований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3" w:before="0" w:after="0"/>
              <w:ind w:left="294" w:right="-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кол-во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победителей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призёров</w:t>
            </w:r>
          </w:p>
          <w:p>
            <w:pPr>
              <w:pStyle w:val="Normal"/>
              <w:widowControl w:val="false"/>
              <w:spacing w:lineRule="atLeast" w:line="270" w:before="0" w:after="0"/>
              <w:ind w:left="801" w:right="4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конкурсов, выставок,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соревнований</w:t>
            </w:r>
          </w:p>
        </w:tc>
      </w:tr>
      <w:tr>
        <w:trPr>
          <w:trHeight w:val="2053" w:hRule="atLeast"/>
        </w:trPr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6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pacing w:before="1" w:after="0"/>
              <w:ind w:left="160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214" w:after="0"/>
              <w:ind w:left="112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Региональный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11" w:after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244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5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155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Международный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1" w:after="0"/>
              <w:jc w:val="left"/>
              <w:rPr>
                <w:sz w:val="25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112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Муниципальный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5" w:after="0"/>
              <w:jc w:val="left"/>
              <w:rPr>
                <w:sz w:val="31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112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Региональный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4" w:after="0"/>
              <w:jc w:val="left"/>
              <w:rPr>
                <w:sz w:val="25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112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Всероссийский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before="6" w:after="0"/>
              <w:jc w:val="left"/>
              <w:rPr>
                <w:sz w:val="31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112" w:hanging="0"/>
              <w:jc w:val="lef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Международный</w:t>
            </w:r>
          </w:p>
        </w:tc>
      </w:tr>
      <w:tr>
        <w:trPr>
          <w:trHeight w:val="278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left="293" w:right="312" w:hanging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2019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left="230" w:right="237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left="222" w:right="216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left="148" w:right="142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right="232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left="230" w:right="211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right="168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right="269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8" w:before="0" w:after="0"/>
              <w:ind w:right="355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93" w:right="312" w:hanging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2020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30" w:right="237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2589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22" w:right="216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148" w:right="142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292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30" w:right="211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168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237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355" w:hanging="0"/>
              <w:jc w:val="right"/>
              <w:rPr>
                <w:sz w:val="24"/>
                <w:lang w:val="en-US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</w:t>
            </w:r>
          </w:p>
        </w:tc>
      </w:tr>
      <w:tr>
        <w:trPr>
          <w:trHeight w:val="2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2021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-2022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30" w:right="23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</w:t>
            </w:r>
            <w:r>
              <w:rPr>
                <w:kern w:val="0"/>
                <w:sz w:val="24"/>
                <w:szCs w:val="22"/>
                <w:lang w:eastAsia="en-US" w:bidi="ar-SA"/>
              </w:rPr>
              <w:t>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22" w:right="21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148" w:right="14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left="230" w:right="2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1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237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ind w:right="35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</w:p>
        </w:tc>
      </w:tr>
    </w:tbl>
    <w:p>
      <w:pPr>
        <w:pStyle w:val="Normal"/>
        <w:tabs>
          <w:tab w:val="clear" w:pos="720"/>
          <w:tab w:val="left" w:pos="2709" w:leader="none"/>
          <w:tab w:val="left" w:pos="3664" w:leader="none"/>
          <w:tab w:val="left" w:pos="4137" w:leader="none"/>
          <w:tab w:val="left" w:pos="5595" w:leader="none"/>
          <w:tab w:val="left" w:pos="7235" w:leader="none"/>
          <w:tab w:val="left" w:pos="7574" w:leader="none"/>
          <w:tab w:val="left" w:pos="9271" w:leader="none"/>
          <w:tab w:val="left" w:pos="9624" w:leader="none"/>
        </w:tabs>
        <w:ind w:right="-1" w:hanging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tabs>
          <w:tab w:val="clear" w:pos="720"/>
          <w:tab w:val="left" w:pos="2709" w:leader="none"/>
          <w:tab w:val="left" w:pos="3664" w:leader="none"/>
          <w:tab w:val="left" w:pos="4137" w:leader="none"/>
          <w:tab w:val="left" w:pos="5595" w:leader="none"/>
          <w:tab w:val="left" w:pos="7235" w:leader="none"/>
          <w:tab w:val="left" w:pos="7574" w:leader="none"/>
          <w:tab w:val="left" w:pos="9271" w:leader="none"/>
          <w:tab w:val="left" w:pos="9624" w:leader="none"/>
        </w:tabs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работы Жирновского ЦДТ по вовлечению обучающихся в фестивальную и </w:t>
      </w:r>
      <w:r>
        <w:rPr>
          <w:spacing w:val="-1"/>
          <w:sz w:val="24"/>
          <w:szCs w:val="24"/>
        </w:rPr>
        <w:t xml:space="preserve">конкурсную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>
      <w:pPr>
        <w:pStyle w:val="Normal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показывают:</w:t>
      </w:r>
    </w:p>
    <w:p>
      <w:pPr>
        <w:pStyle w:val="Normal"/>
        <w:ind w:right="-1" w:firstLine="85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1"/>
          <w:sz w:val="24"/>
          <w:szCs w:val="24"/>
        </w:rPr>
        <w:t xml:space="preserve"> количества учащихся, принимавших участие в районных мероприятиях из-за ограничений распространения коронавирусной инфекции;</w:t>
      </w:r>
    </w:p>
    <w:p>
      <w:pPr>
        <w:pStyle w:val="Normal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динамику роста участия и 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обучающихся                                            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 всероссийских и Международных конкурсах, соревнованиях по сравнению с 2020-2021 учебным годом.</w:t>
      </w:r>
    </w:p>
    <w:p>
      <w:pPr>
        <w:pStyle w:val="Normal"/>
        <w:ind w:right="-1" w:firstLine="85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Достижения детей с ОВЗ и инвалидностью в период с 2019 по 2021 год</w:t>
      </w:r>
    </w:p>
    <w:p>
      <w:pPr>
        <w:pStyle w:val="Normal"/>
        <w:widowControl/>
        <w:spacing w:lineRule="auto" w:line="276" w:before="0" w:after="20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3.</w:t>
      </w:r>
    </w:p>
    <w:tbl>
      <w:tblPr>
        <w:tblStyle w:val="1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2"/>
        <w:gridCol w:w="1845"/>
        <w:gridCol w:w="3401"/>
      </w:tblGrid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Ф.И.О.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Объединение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Заболевание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Достижение</w:t>
            </w:r>
          </w:p>
        </w:tc>
      </w:tr>
      <w:tr>
        <w:trPr/>
        <w:tc>
          <w:tcPr>
            <w:tcW w:w="10030" w:type="dxa"/>
            <w:gridSpan w:val="4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2019-2020 уч. год</w:t>
            </w:r>
          </w:p>
        </w:tc>
      </w:tr>
      <w:tr>
        <w:trPr>
          <w:trHeight w:val="1651" w:hRule="atLeast"/>
        </w:trPr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Урих   Иван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«Аппликация из бумаги»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пдо Краснюк Т.И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ДЦП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Многожанровый дистанционный конкурс «Ура , каникулы !»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- 1 место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«Пасхальное чудо»-победитель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Урих   Иван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«Мастерство без границ»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пдо Колесникова О.И.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ДЦП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Всероссийский конкурс «Актерское мастерство»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победитель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Стариков Артём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«Мастерство без границ»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пдо Колесникова О.И.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аутизм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Фестиваль детского творчества «Я помню! Я горжусь!»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участник</w:t>
            </w:r>
          </w:p>
        </w:tc>
      </w:tr>
      <w:tr>
        <w:trPr/>
        <w:tc>
          <w:tcPr>
            <w:tcW w:w="10030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2020-2021 уч.год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 xml:space="preserve">   </w:t>
            </w:r>
            <w:r>
              <w:rPr>
                <w:kern w:val="0"/>
                <w:sz w:val="24"/>
                <w:szCs w:val="24"/>
                <w:lang w:eastAsia="ru-RU" w:bidi="ar-SA"/>
              </w:rPr>
              <w:t>Урих Иван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«Творчество руками ребенка»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пдо Краснюк Т.И.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ДЦП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ru-RU" w:bidi="ar-SA"/>
              </w:rPr>
              <w:t>Областной конкурс творческих работ «Яркие буквы» - диплом лауреата  3 степени.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Баскаль Татьяна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Педагог Кузуб М.В.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Инвалид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 w:bidi="ar-SA"/>
              </w:rPr>
              <w:t>Региональный этап международного конкурса «Пасхальное яйцо-2021» - 2 место в номинации «Творец»</w:t>
            </w:r>
          </w:p>
        </w:tc>
      </w:tr>
    </w:tbl>
    <w:p>
      <w:pPr>
        <w:pStyle w:val="Normal"/>
        <w:ind w:right="-1" w:firstLine="851"/>
        <w:jc w:val="both"/>
        <w:rPr>
          <w:spacing w:val="-57"/>
          <w:sz w:val="24"/>
          <w:szCs w:val="24"/>
        </w:rPr>
      </w:pPr>
      <w:r>
        <w:rPr>
          <w:spacing w:val="-57"/>
          <w:sz w:val="24"/>
          <w:szCs w:val="24"/>
        </w:rPr>
      </w:r>
    </w:p>
    <w:p>
      <w:pPr>
        <w:pStyle w:val="Normal"/>
        <w:widowControl/>
        <w:ind w:firstLine="851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Стипендиатами Главы Жирновского муниципального района</w:t>
      </w:r>
      <w:r>
        <w:rPr>
          <w:sz w:val="24"/>
          <w:szCs w:val="24"/>
          <w:lang w:eastAsia="ru-RU"/>
        </w:rPr>
        <w:t xml:space="preserve"> в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2021-2022 учебном году стали: Безуглов Павел, Меньшенина Кира.</w:t>
      </w:r>
    </w:p>
    <w:p>
      <w:pPr>
        <w:pStyle w:val="Normal"/>
        <w:widowControl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Следует отметить, что в ЦДТ организованы все основные виды деятельности обучающихся (коммуникативная, спортивная, трудовая, познавательная, эстетическая, образовательная и т. д.). Педагоги стремятся создать условия для многогранного развития и социализации каждого обучающегося в свободное от учёбы время. Однако в силу объективных причин (отсутствие концертного зала, нехватка кабинетов для военно-патриотического воспитания, мастерских для технического творчества) отсутствует возможность полностью удовлетворить социальный заказ родительской общественности. </w:t>
      </w:r>
    </w:p>
    <w:p>
      <w:pPr>
        <w:pStyle w:val="Normal"/>
        <w:widowControl/>
        <w:ind w:firstLine="85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Анализируя данные по критериям и показателям оценки ожидаемых результатов можно утверждать,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что воспитательная система ОУ является результативной:</w:t>
      </w:r>
    </w:p>
    <w:p>
      <w:pPr>
        <w:pStyle w:val="Normal"/>
        <w:widowControl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меняется характер отношений между обучающимися и педагогами. Значимая позитивная роль принадлежит педагогу;</w:t>
      </w:r>
    </w:p>
    <w:p>
      <w:pPr>
        <w:pStyle w:val="Normal"/>
        <w:ind w:right="-1" w:firstLine="851"/>
        <w:jc w:val="both"/>
        <w:rPr>
          <w:sz w:val="24"/>
        </w:rPr>
      </w:pPr>
      <w:r>
        <w:rPr>
          <w:sz w:val="24"/>
          <w:szCs w:val="24"/>
          <w:lang w:eastAsia="ru-RU"/>
        </w:rPr>
        <w:t>- прослеживаются более позитивные результаты, свидетельствующие о включенности родителей как субъектов воспитательной системы ЦДТ. В последние годы родители лучше информированы о достижениях</w:t>
      </w:r>
      <w:r>
        <w:rPr>
          <w:sz w:val="24"/>
          <w:szCs w:val="24"/>
        </w:rPr>
        <w:t xml:space="preserve"> с</w:t>
      </w:r>
      <w:r>
        <w:rPr>
          <w:sz w:val="24"/>
        </w:rPr>
        <w:t>воих детей.</w:t>
      </w:r>
    </w:p>
    <w:p>
      <w:pPr>
        <w:pStyle w:val="Style17"/>
        <w:ind w:left="0" w:right="92" w:firstLine="851"/>
        <w:rPr/>
      </w:pPr>
      <w:r>
        <w:rPr/>
        <w:t>Дополнительное и общее образование становятся равноправными, взаимодополняющими друг друга компонентами, тем самым создаётся единое образовательное пространство, необходимое для полноценного личностного развития каждого ребёнка, реализуются сетевые образовательные проекты: «Муниципальный бал выпускников» «Межмуниципальный конкурс вокалистов «Рождественские звездочки».</w:t>
      </w:r>
    </w:p>
    <w:p>
      <w:pPr>
        <w:pStyle w:val="Normal"/>
        <w:pBdr/>
        <w:ind w:firstLine="851"/>
        <w:jc w:val="both"/>
        <w:rPr>
          <w:b/>
          <w:b/>
          <w:bCs/>
          <w:color w:val="000000"/>
          <w:kern w:val="2"/>
          <w:sz w:val="24"/>
          <w:szCs w:val="24"/>
          <w:lang w:eastAsia="zh-CN"/>
        </w:rPr>
      </w:pPr>
      <w:r>
        <w:rPr>
          <w:b/>
          <w:bCs/>
          <w:color w:val="000000"/>
          <w:kern w:val="2"/>
          <w:sz w:val="24"/>
          <w:szCs w:val="24"/>
          <w:lang w:eastAsia="zh-CN"/>
        </w:rPr>
        <w:t>Препятствия в развитии образования района:</w:t>
      </w:r>
    </w:p>
    <w:p>
      <w:pPr>
        <w:pStyle w:val="Normal"/>
        <w:pBdr/>
        <w:ind w:firstLine="851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1).Нехватка креативных педагогов, наставников.</w:t>
      </w:r>
    </w:p>
    <w:p>
      <w:pPr>
        <w:pStyle w:val="Normal"/>
        <w:pBdr/>
        <w:ind w:firstLine="851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2).Недостаточная уровень технической оснащенности.</w:t>
      </w:r>
    </w:p>
    <w:p>
      <w:pPr>
        <w:pStyle w:val="Normal"/>
        <w:pBdr/>
        <w:ind w:firstLine="851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3).Недостаточный уровень владения педагогическими работниками  цифровыми компетенциями.</w:t>
      </w:r>
    </w:p>
    <w:p>
      <w:pPr>
        <w:pStyle w:val="Normal"/>
        <w:pBdr/>
        <w:ind w:firstLine="851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4).Недостаточное финансирование со стороны муниципалитета, региона.</w:t>
      </w:r>
    </w:p>
    <w:p>
      <w:pPr>
        <w:pStyle w:val="Style17"/>
        <w:ind w:left="0" w:hanging="0"/>
        <w:jc w:val="left"/>
        <w:rPr>
          <w:sz w:val="38"/>
        </w:rPr>
      </w:pPr>
      <w:r>
        <w:rPr>
          <w:sz w:val="38"/>
        </w:rPr>
      </w:r>
    </w:p>
    <w:p>
      <w:pPr>
        <w:pStyle w:val="Style17"/>
        <w:tabs>
          <w:tab w:val="clear" w:pos="720"/>
          <w:tab w:val="left" w:pos="1033" w:leader="none"/>
          <w:tab w:val="left" w:pos="2768" w:leader="none"/>
          <w:tab w:val="left" w:pos="4536" w:leader="none"/>
          <w:tab w:val="left" w:pos="5671" w:leader="none"/>
          <w:tab w:val="left" w:pos="7509" w:leader="none"/>
          <w:tab w:val="left" w:pos="8423" w:leader="none"/>
        </w:tabs>
        <w:ind w:left="122" w:right="105" w:firstLine="729"/>
        <w:rPr/>
      </w:pPr>
      <w:r>
        <w:rPr>
          <w:b/>
          <w:u w:val="single"/>
        </w:rPr>
        <w:t>Вывод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целом</w:t>
      </w:r>
      <w:r>
        <w:rPr>
          <w:spacing w:val="-10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блока</w:t>
      </w:r>
      <w:r>
        <w:rPr>
          <w:spacing w:val="-11"/>
        </w:rPr>
        <w:t xml:space="preserve"> «</w:t>
      </w:r>
      <w:r>
        <w:rPr/>
        <w:t>Дополнительное образование»</w:t>
      </w:r>
      <w:r>
        <w:rPr>
          <w:spacing w:val="-11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2020-2022</w:t>
      </w:r>
      <w:r>
        <w:rPr>
          <w:spacing w:val="-8"/>
        </w:rPr>
        <w:t xml:space="preserve"> </w:t>
      </w:r>
      <w:r>
        <w:rPr/>
        <w:t>годах</w:t>
      </w:r>
      <w:r>
        <w:rPr>
          <w:spacing w:val="-14"/>
        </w:rPr>
        <w:t xml:space="preserve"> </w:t>
      </w:r>
      <w:r>
        <w:rPr/>
        <w:t>была</w:t>
      </w:r>
      <w:r>
        <w:rPr>
          <w:spacing w:val="-7"/>
        </w:rPr>
        <w:t xml:space="preserve"> </w:t>
      </w:r>
      <w:r>
        <w:rPr/>
        <w:t>удовлетворительной.</w:t>
      </w:r>
      <w:r>
        <w:rPr>
          <w:spacing w:val="-10"/>
        </w:rPr>
        <w:t xml:space="preserve"> </w:t>
      </w:r>
      <w:r>
        <w:rPr/>
        <w:t>Мы постарались в полной мере удовлетворить потребности детей, предоставив большое разнообразие кружков приоритетных направленностей. Итогом работы в течение всего прошедшего учебного</w:t>
      </w:r>
      <w:r>
        <w:rPr>
          <w:spacing w:val="-2"/>
        </w:rPr>
        <w:t xml:space="preserve"> </w:t>
      </w:r>
      <w:r>
        <w:rPr/>
        <w:t>года</w:t>
      </w:r>
      <w:r>
        <w:rPr>
          <w:spacing w:val="-3"/>
        </w:rPr>
        <w:t xml:space="preserve"> </w:t>
      </w:r>
      <w:r>
        <w:rPr/>
        <w:t>стало участие</w:t>
      </w:r>
      <w:r>
        <w:rPr>
          <w:spacing w:val="-3"/>
        </w:rPr>
        <w:t xml:space="preserve"> </w:t>
      </w:r>
      <w:r>
        <w:rPr/>
        <w:t>кружков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декаде</w:t>
      </w:r>
      <w:r>
        <w:rPr>
          <w:spacing w:val="-3"/>
        </w:rPr>
        <w:t xml:space="preserve"> </w:t>
      </w:r>
      <w:r>
        <w:rPr/>
        <w:t>дополнительного</w:t>
      </w:r>
      <w:r>
        <w:rPr>
          <w:spacing w:val="-2"/>
        </w:rPr>
        <w:t xml:space="preserve"> </w:t>
      </w:r>
      <w:r>
        <w:rPr/>
        <w:t xml:space="preserve">образования, в рамках которой проводились мастер-классы, открытые занятия, всевозможные выставки </w:t>
      </w:r>
      <w:r>
        <w:rPr>
          <w:spacing w:val="-10"/>
        </w:rPr>
        <w:t>и</w:t>
      </w:r>
      <w:r>
        <w:rPr/>
        <w:t xml:space="preserve"> </w:t>
      </w:r>
      <w:r>
        <w:rPr>
          <w:spacing w:val="-2"/>
        </w:rPr>
        <w:t>отчетные</w:t>
      </w:r>
      <w:r>
        <w:rPr/>
        <w:t xml:space="preserve"> </w:t>
      </w:r>
      <w:r>
        <w:rPr>
          <w:spacing w:val="-2"/>
        </w:rPr>
        <w:t>концерты, Творческий отчет ЦДТ</w:t>
      </w:r>
      <w:r>
        <w:rPr/>
        <w:t xml:space="preserve"> </w:t>
      </w:r>
      <w:r>
        <w:rPr>
          <w:spacing w:val="-4"/>
        </w:rPr>
        <w:t>для</w:t>
      </w:r>
      <w:r>
        <w:rPr/>
        <w:t xml:space="preserve"> </w:t>
      </w:r>
      <w:r>
        <w:rPr>
          <w:spacing w:val="-2"/>
        </w:rPr>
        <w:t>родителей</w:t>
      </w:r>
      <w:r>
        <w:rPr/>
        <w:t xml:space="preserve"> </w:t>
      </w:r>
      <w:r>
        <w:rPr>
          <w:spacing w:val="-10"/>
        </w:rPr>
        <w:t>и</w:t>
      </w:r>
      <w:r>
        <w:rPr/>
        <w:t xml:space="preserve"> </w:t>
      </w:r>
      <w:r>
        <w:rPr>
          <w:spacing w:val="-2"/>
        </w:rPr>
        <w:t xml:space="preserve">учащихся. </w:t>
      </w:r>
      <w:r>
        <w:rPr/>
        <w:t>Многие педагоги дополнительного образования принимали активное участие в областном конкурсе профессионального мастерства «Лучший педагог дополнительного образования», где показывали свое мастерство и отвечали на все интересующие вопросы.</w:t>
      </w:r>
    </w:p>
    <w:p>
      <w:pPr>
        <w:pStyle w:val="Style17"/>
        <w:ind w:left="122" w:right="104" w:firstLine="729"/>
        <w:rPr/>
      </w:pPr>
      <w:r>
        <w:rPr/>
        <w:t>Однако, есть замечания по общей организации дополнительного образования в ОУ. В частности, были проблемы с составлением дополнительных общеобразовательных программ, распределением помещений.</w:t>
      </w:r>
    </w:p>
    <w:p>
      <w:pPr>
        <w:pStyle w:val="Style17"/>
        <w:ind w:left="122" w:firstLine="729"/>
        <w:rPr/>
      </w:pPr>
      <w:r>
        <w:rPr/>
        <w:t>А</w:t>
      </w:r>
      <w:r>
        <w:rPr>
          <w:spacing w:val="-1"/>
        </w:rPr>
        <w:t xml:space="preserve"> </w:t>
      </w:r>
      <w:r>
        <w:rPr>
          <w:spacing w:val="-2"/>
        </w:rPr>
        <w:t>также: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0" w:leader="none"/>
          <w:tab w:val="left" w:pos="993" w:leader="none"/>
          <w:tab w:val="left" w:pos="1134" w:leader="none"/>
        </w:tabs>
        <w:ind w:left="0" w:right="107" w:firstLine="851"/>
        <w:jc w:val="both"/>
        <w:rPr>
          <w:sz w:val="24"/>
          <w:szCs w:val="24"/>
        </w:rPr>
      </w:pPr>
      <w:r>
        <w:rPr>
          <w:sz w:val="24"/>
          <w:szCs w:val="24"/>
        </w:rPr>
        <w:t>Многие педагоги дополнительного образования продолжают работать, используя традиционные формы организации учебного процесса. В результате, у обучающихся теряется интерес к занятиям.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3" w:leader="none"/>
          <w:tab w:val="left" w:pos="1134" w:leader="none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квалицированных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кадров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2"/>
          <w:sz w:val="24"/>
          <w:szCs w:val="24"/>
        </w:rPr>
        <w:t xml:space="preserve"> образования.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0" w:leader="none"/>
          <w:tab w:val="left" w:pos="993" w:leader="none"/>
          <w:tab w:val="left" w:pos="1134" w:leader="none"/>
        </w:tabs>
        <w:ind w:left="0" w:right="109"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каждым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годом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возрастает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учебная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нагрузка у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обучающихся,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как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следствие,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детей </w:t>
      </w:r>
      <w:r>
        <w:rPr>
          <w:sz w:val="24"/>
          <w:szCs w:val="24"/>
        </w:rPr>
        <w:t>не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остается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образование,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хотя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большая потребность в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этом.</w:t>
      </w:r>
    </w:p>
    <w:p>
      <w:pPr>
        <w:pStyle w:val="Normal"/>
        <w:tabs>
          <w:tab w:val="clear" w:pos="720"/>
          <w:tab w:val="left" w:pos="830" w:leader="none"/>
          <w:tab w:val="left" w:pos="1911" w:leader="none"/>
          <w:tab w:val="left" w:pos="3907" w:leader="none"/>
          <w:tab w:val="left" w:pos="5396" w:leader="none"/>
          <w:tab w:val="left" w:pos="6214" w:leader="none"/>
          <w:tab w:val="left" w:pos="7763" w:leader="none"/>
          <w:tab w:val="left" w:pos="8089" w:leader="none"/>
        </w:tabs>
        <w:ind w:right="104" w:firstLine="8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4.Система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сталкивается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материально- </w:t>
      </w:r>
      <w:r>
        <w:rPr>
          <w:sz w:val="24"/>
          <w:szCs w:val="24"/>
        </w:rPr>
        <w:t>технической проблемой.</w:t>
      </w:r>
    </w:p>
    <w:p>
      <w:pPr>
        <w:pStyle w:val="Normal"/>
        <w:tabs>
          <w:tab w:val="clear" w:pos="720"/>
          <w:tab w:val="left" w:pos="842" w:leader="none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5.На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школах ведется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</w:t>
      </w:r>
      <w:r>
        <w:rPr>
          <w:spacing w:val="-2"/>
          <w:sz w:val="24"/>
          <w:szCs w:val="24"/>
        </w:rPr>
        <w:t xml:space="preserve"> образование.</w:t>
      </w:r>
    </w:p>
    <w:p>
      <w:pPr>
        <w:pStyle w:val="Style17"/>
        <w:ind w:left="122" w:right="92" w:firstLine="729"/>
        <w:rPr/>
      </w:pPr>
      <w:r>
        <w:rPr/>
        <w:t>Дополнительное образование детей – это полноправная структурная единица воспитательной системы нашей школы, выполняющая широчайший спектр воспитательных функций, призванная решать ряд педагогических задач, которые стоят перед учреждением в целом.</w:t>
      </w:r>
    </w:p>
    <w:p>
      <w:pPr>
        <w:pStyle w:val="Style17"/>
        <w:ind w:left="122" w:right="92" w:firstLine="729"/>
        <w:rPr/>
      </w:pPr>
      <w:r>
        <w:rPr/>
        <w:t>Выводы по итогам работы блока дополнительного образования в 2020/2021 учебном году и ряд задач на 2021-2022 уч.год: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1134" w:leader="none"/>
        </w:tabs>
        <w:ind w:left="122" w:right="92" w:firstLine="72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образования из-за отсутствия достаточного контингента преподавателей, которые могли бы охватить все направления дополнительного образования. В 2020/2021 учебном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дополнительном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образовании.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0" w:leader="none"/>
          <w:tab w:val="left" w:pos="1134" w:leader="none"/>
        </w:tabs>
        <w:ind w:left="122" w:right="92" w:firstLine="729"/>
        <w:rPr>
          <w:sz w:val="24"/>
          <w:szCs w:val="24"/>
        </w:rPr>
      </w:pPr>
      <w:r>
        <w:rPr>
          <w:sz w:val="24"/>
          <w:szCs w:val="24"/>
        </w:rPr>
        <w:t>Не все программы преподавателей соответствовали существующим требованиям. Необходимо учителям, планирующим свою работу на следующий год, проработать имеющиеся программы, модифицировать под контингент учащихся и предоставить программы на согласование до начала нового учебного года.</w:t>
      </w:r>
    </w:p>
    <w:p>
      <w:pPr>
        <w:pStyle w:val="Normal"/>
        <w:ind w:right="92" w:firstLine="72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right="92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color w:val="000000"/>
          <w:kern w:val="2"/>
          <w:sz w:val="28"/>
          <w:szCs w:val="28"/>
          <w:lang w:eastAsia="zh-CN"/>
        </w:rPr>
        <w:t>=================================================</w:t>
      </w:r>
    </w:p>
    <w:p>
      <w:pPr>
        <w:pStyle w:val="Normal"/>
        <w:pBdr/>
        <w:ind w:firstLine="567"/>
        <w:jc w:val="both"/>
        <w:rPr>
          <w:b/>
          <w:b/>
          <w:bCs/>
          <w:color w:val="000000"/>
          <w:kern w:val="2"/>
          <w:sz w:val="28"/>
          <w:szCs w:val="28"/>
          <w:lang w:eastAsia="zh-CN"/>
        </w:rPr>
      </w:pPr>
      <w:r>
        <w:rPr>
          <w:b/>
          <w:bCs/>
          <w:color w:val="000000"/>
          <w:kern w:val="2"/>
          <w:sz w:val="28"/>
          <w:szCs w:val="28"/>
          <w:lang w:eastAsia="zh-CN"/>
        </w:rPr>
        <w:t>2.Значимые результаты образования Жирновского района: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1).</w:t>
      </w:r>
      <w:r>
        <w:rPr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color w:val="000000"/>
          <w:kern w:val="2"/>
          <w:sz w:val="28"/>
          <w:szCs w:val="28"/>
          <w:lang w:eastAsia="zh-CN"/>
        </w:rPr>
        <w:t>Программа развития образования в районе на 2021-2024 г.г.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2). Дорожная карта подготовки педагогических кадров: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Жирновский клуб «Пеликан» (открытые занятия, круглые столы и др.);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Совет молодых педагогов района (обмен опытом работы, встреча с наставниками, ветеранами педагогического труда и др.);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районные семинары-практикумы, круглые столы, научно-практические конференции и др.;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конкурсные мероприятия: региональный конкурс межпредметных уроков профессиональной направленности «Урок будущего», районный фестиваль мастер-классов, муниципальный этап областного конкурса «Лучший педагог ДО» и др.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3).Функционируют педагогические классы на базе 3-х школ (СШ с УИОП - 25 учащихся, куратор - Прокопенко В.В.).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4).Создан совет наставников, реализуются сетевые образовательные проекты.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организация наставнических пар, разработка программ, локальных актов, реализация сетевых проектов: «Муниципальный бал выпускников» в период с 2016 по 2022 г.г.; «Межмуниципальный конкурс вокалистов «Рождественские звездочки» (в 2022 году прпошел в 26 раз). </w:t>
      </w:r>
      <w:r>
        <w:rPr>
          <w:i/>
          <w:iCs/>
          <w:kern w:val="2"/>
          <w:sz w:val="28"/>
          <w:szCs w:val="28"/>
          <w:lang w:eastAsia="zh-CN"/>
        </w:rPr>
        <w:t>Формы наставничества:</w:t>
      </w:r>
      <w:r>
        <w:rPr>
          <w:kern w:val="2"/>
          <w:sz w:val="28"/>
          <w:szCs w:val="28"/>
          <w:lang w:eastAsia="zh-CN"/>
        </w:rPr>
        <w:t xml:space="preserve"> педагог-ученик, педагог-учитель, ученик-учитель.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5). Увеличен охват детей от 5 до 18 лет дополнительным образованием:</w:t>
      </w:r>
    </w:p>
    <w:p>
      <w:pPr>
        <w:pStyle w:val="Normal"/>
        <w:pBdr/>
        <w:ind w:firstLine="567"/>
        <w:jc w:val="both"/>
        <w:rPr>
          <w:b/>
          <w:b/>
          <w:bCs/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- в 2021-2022 уч.г. - </w:t>
      </w:r>
      <w:r>
        <w:rPr>
          <w:b/>
          <w:bCs/>
          <w:color w:val="000000"/>
          <w:kern w:val="2"/>
          <w:sz w:val="28"/>
          <w:szCs w:val="28"/>
          <w:lang w:eastAsia="zh-CN"/>
        </w:rPr>
        <w:t>72,9%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6). Созданы новые места в дополнительном образовании</w:t>
      </w:r>
      <w:r>
        <w:rPr>
          <w:kern w:val="2"/>
          <w:sz w:val="28"/>
          <w:szCs w:val="28"/>
          <w:lang w:eastAsia="zh-CN"/>
        </w:rPr>
        <w:t xml:space="preserve"> на базе школ, ЦДТ:</w:t>
      </w:r>
      <w:r>
        <w:rPr>
          <w:color w:val="000000"/>
          <w:kern w:val="2"/>
          <w:sz w:val="28"/>
          <w:szCs w:val="28"/>
          <w:lang w:eastAsia="zh-CN"/>
        </w:rPr>
        <w:t>:</w:t>
      </w:r>
    </w:p>
    <w:p>
      <w:pPr>
        <w:pStyle w:val="Normal"/>
        <w:pBdr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в период с 2020 по 2022 г.г. создано - 19 мест с охватом - 1151 чел. по направленностям (</w:t>
      </w:r>
      <w:r>
        <w:rPr>
          <w:kern w:val="2"/>
          <w:sz w:val="28"/>
          <w:szCs w:val="28"/>
          <w:lang w:eastAsia="zh-CN"/>
        </w:rPr>
        <w:t>техническая, естественнонаучная, туристско-краеведческая, физкультурно-спортивная, художественная).</w:t>
      </w:r>
    </w:p>
    <w:p>
      <w:pPr>
        <w:pStyle w:val="Normal"/>
        <w:pBdr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7). Реализуются ДООП в рамках проекта «Точка роста»:</w:t>
      </w:r>
    </w:p>
    <w:p>
      <w:pPr>
        <w:pStyle w:val="Normal"/>
        <w:pBdr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- в 2021-2022 уч.г. - </w:t>
      </w:r>
      <w:r>
        <w:rPr>
          <w:kern w:val="2"/>
          <w:sz w:val="28"/>
          <w:szCs w:val="28"/>
          <w:lang w:eastAsia="zh-CN"/>
        </w:rPr>
        <w:t>10 программ по направленностям: физкультурно-спортивная (шахматы), естественнонаучная, техническая (роботехника) с охватом - 418 чел.</w:t>
      </w:r>
    </w:p>
    <w:p>
      <w:pPr>
        <w:pStyle w:val="Normal"/>
        <w:pBdr/>
        <w:jc w:val="both"/>
        <w:rPr>
          <w:b/>
          <w:b/>
          <w:bCs/>
          <w:color w:val="000000"/>
          <w:kern w:val="2"/>
          <w:sz w:val="28"/>
          <w:szCs w:val="28"/>
          <w:lang w:eastAsia="zh-CN"/>
        </w:rPr>
      </w:pPr>
      <w:r>
        <w:rPr>
          <w:b/>
          <w:bCs/>
          <w:color w:val="000000"/>
          <w:kern w:val="2"/>
          <w:sz w:val="28"/>
          <w:szCs w:val="28"/>
          <w:lang w:eastAsia="zh-CN"/>
        </w:rPr>
      </w:r>
    </w:p>
    <w:p>
      <w:pPr>
        <w:pStyle w:val="Normal"/>
        <w:widowControl/>
        <w:pBdr/>
        <w:shd w:val="solid" w:color="FFFFFF" w:fill="auto"/>
        <w:ind w:firstLine="567"/>
        <w:jc w:val="both"/>
        <w:rPr>
          <w:rFonts w:eastAsia="Calibri"/>
          <w:b/>
          <w:b/>
          <w:bCs/>
          <w:i/>
          <w:i/>
          <w:iCs/>
          <w:color w:val="000000"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4.Методическое поддержка и сопровождение молодых специалистов</w:t>
      </w:r>
      <w:r>
        <w:rPr>
          <w:kern w:val="2"/>
          <w:sz w:val="28"/>
          <w:szCs w:val="28"/>
          <w:lang w:eastAsia="zh-CN"/>
        </w:rPr>
        <w:t xml:space="preserve"> учреждений дополнительного образования.</w:t>
      </w:r>
      <w:r>
        <w:rPr>
          <w:rFonts w:eastAsia="Calibri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i/>
          <w:iCs/>
          <w:color w:val="000000"/>
          <w:kern w:val="2"/>
          <w:sz w:val="28"/>
          <w:szCs w:val="28"/>
          <w:lang w:eastAsia="zh-CN"/>
        </w:rPr>
        <w:t>Конечные результаты.</w:t>
      </w:r>
    </w:p>
    <w:p>
      <w:pPr>
        <w:pStyle w:val="Normal"/>
        <w:widowControl/>
        <w:ind w:firstLine="567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>
        <w:rPr>
          <w:rFonts w:eastAsia="Calibri"/>
          <w:color w:val="000000"/>
          <w:kern w:val="2"/>
          <w:sz w:val="28"/>
          <w:szCs w:val="28"/>
          <w:lang w:eastAsia="zh-CN"/>
        </w:rPr>
        <w:t>Разработанная система педагогического сопровождения молодых специалистов способствует формированию:</w:t>
      </w:r>
    </w:p>
    <w:p>
      <w:pPr>
        <w:pStyle w:val="Normal"/>
        <w:widowControl/>
        <w:ind w:firstLine="567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>
        <w:rPr>
          <w:rFonts w:eastAsia="Calibri"/>
          <w:color w:val="000000"/>
          <w:kern w:val="2"/>
          <w:sz w:val="28"/>
          <w:szCs w:val="28"/>
          <w:lang w:eastAsia="zh-CN"/>
        </w:rPr>
        <w:t xml:space="preserve">-конкурентоспособного специалиста, способного реализовывать цели образования в условиях обновляющейся практики. </w:t>
      </w:r>
    </w:p>
    <w:p>
      <w:pPr>
        <w:pStyle w:val="Normal"/>
        <w:widowControl/>
        <w:ind w:firstLine="567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>
        <w:rPr>
          <w:rFonts w:eastAsia="Calibri"/>
          <w:color w:val="000000"/>
          <w:kern w:val="2"/>
          <w:sz w:val="28"/>
          <w:szCs w:val="28"/>
          <w:lang w:eastAsia="zh-CN"/>
        </w:rPr>
        <w:t xml:space="preserve">-новой персонифицированной культуры профессиональной педагогической деятельности, реализуемой через индивидуальный стиль молодого педагога. </w:t>
      </w:r>
    </w:p>
    <w:p>
      <w:pPr>
        <w:pStyle w:val="Normal"/>
        <w:widowControl/>
        <w:ind w:firstLine="567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>
        <w:rPr>
          <w:rFonts w:eastAsia="Calibri"/>
          <w:color w:val="000000"/>
          <w:kern w:val="2"/>
          <w:sz w:val="28"/>
          <w:szCs w:val="28"/>
          <w:lang w:eastAsia="zh-CN"/>
        </w:rPr>
        <w:t xml:space="preserve">-роста удовлетворенности молодых специалистов своей профессиональной деятельностью. 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1).Программа поддержки молодых педагогов «Лестница успеха», в основе которой лети выстраивание ИОТ для каждого педагога (консультации, посещение занятий, моделирование ДОП, участие в конкурсах педагогического и профессионального мастерства, аттестация на категорию; тьюторское сопровождение процесса адаптации и обеспечения профессионального роста молодых педагогов; формирование индивидуального стиля творческой деятельности начинающих педагогов; условия для развития профессиональной мотивации, успешной деятельности, карьерного роста молодых учителей). </w:t>
      </w:r>
      <w:r>
        <w:rPr>
          <w:b/>
          <w:bCs/>
          <w:i/>
          <w:iCs/>
          <w:kern w:val="2"/>
          <w:sz w:val="28"/>
          <w:szCs w:val="28"/>
          <w:lang w:eastAsia="zh-CN"/>
        </w:rPr>
        <w:t>Результаты:</w:t>
      </w:r>
      <w:r>
        <w:rPr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в период с 2018 по 2022 год - 6 молодым специалистам оказывалась поддержка и методическая помощь; 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- 4 педагога прошли успешно аттестацию на первую кеатегорию (Фимина Л.А., Соболева Ю.С., Мешкова О.А., Гребенник В.Н.);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- 4 педагога приняли участие в конкурсах профмастерства на муниципальном, региональном и всероссийском уровне.</w:t>
      </w:r>
    </w:p>
    <w:p>
      <w:pPr>
        <w:pStyle w:val="Normal"/>
        <w:widowControl/>
        <w:ind w:firstLine="567"/>
        <w:jc w:val="both"/>
        <w:rPr>
          <w:b/>
          <w:b/>
          <w:bCs/>
          <w:i/>
          <w:i/>
          <w:iCs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2).Программа методического сопровождения педагогов «Подготовка педагогических работников к участию в конкурсе профессионального мастерства «Лучший педагог дополнительного образования», «Педагогический дебют». </w:t>
      </w:r>
      <w:r>
        <w:rPr>
          <w:b/>
          <w:bCs/>
          <w:i/>
          <w:iCs/>
          <w:kern w:val="2"/>
          <w:sz w:val="28"/>
          <w:szCs w:val="28"/>
          <w:lang w:eastAsia="zh-CN"/>
        </w:rPr>
        <w:t>Результаты: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-Утишев В.А., победитель заочного этапа всероссийского конкурса «Педагогический дебют» в номинации «Педагог дополнительного образования» в 2018 году;</w:t>
      </w:r>
    </w:p>
    <w:p>
      <w:pPr>
        <w:pStyle w:val="Normal"/>
        <w:widowControl/>
        <w:ind w:firstLine="567"/>
        <w:jc w:val="both"/>
        <w:rPr>
          <w:kern w:val="2"/>
          <w:sz w:val="24"/>
          <w:szCs w:val="24"/>
          <w:lang w:eastAsia="zh-CN"/>
        </w:rPr>
      </w:pPr>
      <w:r>
        <w:rPr>
          <w:kern w:val="2"/>
          <w:sz w:val="28"/>
          <w:szCs w:val="28"/>
          <w:lang w:eastAsia="zh-CN"/>
        </w:rPr>
        <w:t>-</w:t>
      </w:r>
      <w:r>
        <w:rPr>
          <w:b/>
          <w:bCs/>
          <w:i/>
          <w:iCs/>
          <w:kern w:val="2"/>
          <w:sz w:val="28"/>
          <w:szCs w:val="28"/>
          <w:lang w:eastAsia="zh-CN"/>
        </w:rPr>
        <w:t xml:space="preserve"> </w:t>
      </w:r>
      <w:r>
        <w:rPr>
          <w:kern w:val="2"/>
          <w:sz w:val="28"/>
          <w:szCs w:val="28"/>
          <w:lang w:eastAsia="zh-CN"/>
        </w:rPr>
        <w:t>Васюткина Н.В.- лауреат 3 степени в номинации «Наставничество в ДО» Всероссийского конкурса профмастерства в сфере работников дополнительного образования «Сердце отдаю детям» в 2020 году.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- 7 педагогов - победители и призеры муниципального этапа областного конкурса профессионального мастерства «Лучший педагог ДО» в 20231 и 2022 году. Муниципальный этап проводился третий раз.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- 7 педагогов - финалисты регионального конкурса профенссионального мастерства «Лучший педагог ДО» с 2019 по 2021 год.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- 2 педагога участники Всекроссийского конкурс профессионального мастерства «Арктур» в 2020 году - участники: Бойкова И.И., Васюткина Н.В. 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команда ЦДТ - участники Заочного этапа всероссийского профессионального конкурса «Учитель будущего» в 2020 году – участники: Моров С.А., Бойкова И.И., Васюткина Н.В. 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Васюткин И.С. - лауреат 1 степени Всероссийского конкурса профессионального мастерства «Я-профессионал» в 2020 году.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 Команда ЦДТ «Опыт и молодость» - участники Всероссийского профессионального конкурса «Флагманы дополнительного образования», 2022г. </w:t>
      </w:r>
    </w:p>
    <w:p>
      <w:pPr>
        <w:pStyle w:val="Normal"/>
        <w:widowControl/>
        <w:ind w:right="28" w:firstLine="567"/>
        <w:jc w:val="both"/>
        <w:rPr>
          <w:rFonts w:eastAsia="Calibri"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3). </w:t>
      </w:r>
      <w:r>
        <w:rPr>
          <w:rFonts w:eastAsia="Calibri"/>
          <w:kern w:val="2"/>
          <w:sz w:val="28"/>
          <w:szCs w:val="28"/>
          <w:lang w:eastAsia="zh-CN"/>
        </w:rPr>
        <w:t xml:space="preserve">Программа «Сопровождение педагогов в межаттестационный период». </w:t>
      </w:r>
    </w:p>
    <w:p>
      <w:pPr>
        <w:pStyle w:val="Normal"/>
        <w:widowControl/>
        <w:ind w:firstLine="567"/>
        <w:jc w:val="both"/>
        <w:rPr>
          <w:rFonts w:eastAsia="Calibri"/>
          <w:kern w:val="2"/>
          <w:sz w:val="28"/>
          <w:szCs w:val="28"/>
          <w:lang w:eastAsia="zh-CN"/>
        </w:rPr>
      </w:pPr>
      <w:r>
        <w:rPr>
          <w:rFonts w:eastAsia="Calibri"/>
          <w:kern w:val="2"/>
          <w:sz w:val="28"/>
          <w:szCs w:val="28"/>
          <w:lang w:eastAsia="zh-CN"/>
        </w:rPr>
        <w:t>4). Программа методического сопровождения педагогов «Современные требования к структуре и оформлению дополнительных общеразвивающих программ». В 2021-2022 учебном году в Жирновском муниципальном районе реализовалось - 170 дополнительных общеразвивающих программ. Из них: реестр сертифицированных - 26, реестр бюджетных - 131, реестр платных - 13.</w:t>
      </w:r>
    </w:p>
    <w:p>
      <w:pPr>
        <w:pStyle w:val="Normal"/>
        <w:widowControl/>
        <w:ind w:firstLine="567"/>
        <w:jc w:val="both"/>
        <w:rPr>
          <w:rFonts w:eastAsia="Calibri"/>
          <w:kern w:val="2"/>
          <w:sz w:val="28"/>
          <w:szCs w:val="28"/>
          <w:lang w:eastAsia="zh-CN"/>
        </w:rPr>
      </w:pPr>
      <w:r>
        <w:rPr>
          <w:rFonts w:eastAsia="Calibri"/>
          <w:kern w:val="2"/>
          <w:sz w:val="28"/>
          <w:szCs w:val="28"/>
          <w:lang w:eastAsia="zh-CN"/>
        </w:rPr>
      </w:r>
    </w:p>
    <w:p>
      <w:pPr>
        <w:pStyle w:val="Normal"/>
        <w:widowControl/>
        <w:ind w:firstLine="567"/>
        <w:jc w:val="both"/>
        <w:rPr>
          <w:rFonts w:eastAsia="Calibri"/>
          <w:kern w:val="2"/>
          <w:sz w:val="28"/>
          <w:szCs w:val="28"/>
          <w:lang w:eastAsia="zh-CN"/>
        </w:rPr>
      </w:pPr>
      <w:r>
        <w:rPr>
          <w:rFonts w:eastAsia="Calibri"/>
          <w:kern w:val="2"/>
          <w:sz w:val="28"/>
          <w:szCs w:val="28"/>
          <w:lang w:eastAsia="zh-CN"/>
        </w:rPr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5.Внедрение системы ПФДО</w:t>
      </w:r>
      <w:r>
        <w:rPr>
          <w:kern w:val="2"/>
          <w:sz w:val="28"/>
          <w:szCs w:val="28"/>
          <w:lang w:eastAsia="zh-CN"/>
        </w:rPr>
        <w:t xml:space="preserve"> </w:t>
      </w:r>
      <w:r>
        <w:rPr>
          <w:b/>
          <w:bCs/>
          <w:kern w:val="2"/>
          <w:sz w:val="28"/>
          <w:szCs w:val="28"/>
          <w:lang w:eastAsia="zh-CN"/>
        </w:rPr>
        <w:t xml:space="preserve">в Жирновском районе с 2019 по 2022 год. </w:t>
      </w:r>
      <w:r>
        <w:rPr>
          <w:b/>
          <w:bCs/>
          <w:i/>
          <w:iCs/>
          <w:kern w:val="2"/>
          <w:sz w:val="28"/>
          <w:szCs w:val="28"/>
          <w:lang w:eastAsia="zh-CN"/>
        </w:rPr>
        <w:t>Результаты:</w:t>
      </w:r>
      <w:r>
        <w:rPr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1).Увеличесние охвата детей от 5 до 18 лет дополнительным образованием (в 2022 году по району - 72,9%);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2).Улучшение качества дополнительных общеразвивающих программ (реестры сертифицированных, бюджетных и платных программ;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3).Реализация адаптированных ДОП для детей с ОВЗ и инвалидностью;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4).Функционирование Муниципального опорного центра на базе Жирновкого ЦДТ, поведение семинаров-практикумов, вебинаров в онлайн режиме по обновлению ДОП с педагогическими работниками ДОУ, школ и УДО (ежегодно);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5) создание новых мест в дополнительном образовании на базе школ, ЦДТ: в 2020 году - 8 программ 450 чел. (техническая и естественнонаучная направленность); в 2021 году - 6 программ 331 чел. (туристско-краеведческая, физкультурно-спортивная); в 2022 году - 5 программ (естественно-научная, физкультурно-спортивная, туристско-краеведческая, художественная) с охватом - 370 чел. </w:t>
      </w:r>
      <w:r>
        <w:rPr>
          <w:b/>
          <w:bCs/>
          <w:i/>
          <w:iCs/>
          <w:kern w:val="2"/>
          <w:sz w:val="28"/>
          <w:szCs w:val="28"/>
          <w:lang w:eastAsia="zh-CN"/>
        </w:rPr>
        <w:t>Общий охват - 1151 чел.</w:t>
      </w:r>
    </w:p>
    <w:p>
      <w:pPr>
        <w:pStyle w:val="Normal"/>
        <w:widowControl/>
        <w:ind w:right="28"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6).Трансляция опыта работы по внедрению системы ПФДО: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-Выступление с презентацией опыта работы по внедрению системы ПФДО в Жирновском муниципальном районе в РМЦ ВГАПО, 2020г. –презентация с докладом Моров С.А., Васюткина Н.В. 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-Межрегиональный практико-ориентированный интенсив по реализации дополнительных образовательных программ разного типа». Р. Карелия, 2021г. – спикеры: Бойкова И.И., Васюткина Н.В. </w:t>
      </w:r>
    </w:p>
    <w:p>
      <w:pPr>
        <w:pStyle w:val="Normal"/>
        <w:widowControl/>
        <w:ind w:firstLine="567"/>
        <w:jc w:val="both"/>
        <w:rPr>
          <w:b/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6.Реализация программ в рамках проекта «Точка роста». </w:t>
      </w:r>
      <w:r>
        <w:rPr>
          <w:b/>
          <w:bCs/>
          <w:i/>
          <w:iCs/>
          <w:kern w:val="2"/>
          <w:sz w:val="28"/>
          <w:szCs w:val="28"/>
          <w:lang w:eastAsia="zh-CN"/>
        </w:rPr>
        <w:t>Результаты по сайту ПФДО: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- 10 программ по направленностям: физкультурно-спортивная (шахматы), естественнонаучная, техническая (роботехника) с охватом - 418 чел.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</w:r>
    </w:p>
    <w:p>
      <w:pPr>
        <w:pStyle w:val="Normal"/>
        <w:widowControl/>
        <w:ind w:firstLine="567"/>
        <w:jc w:val="both"/>
        <w:rPr>
          <w:b/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7.Внедрение системы наставничества в Жирновсокм муниципальном районе. </w:t>
      </w:r>
      <w:r>
        <w:rPr>
          <w:b/>
          <w:bCs/>
          <w:i/>
          <w:iCs/>
          <w:kern w:val="2"/>
          <w:sz w:val="28"/>
          <w:szCs w:val="28"/>
          <w:lang w:eastAsia="zh-CN"/>
        </w:rPr>
        <w:t>Результаты:</w:t>
      </w:r>
    </w:p>
    <w:p>
      <w:pPr>
        <w:pStyle w:val="Normal"/>
        <w:widowControl/>
        <w:ind w:right="28" w:firstLine="567"/>
        <w:jc w:val="both"/>
        <w:rPr>
          <w:b/>
          <w:b/>
          <w:bCs/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1).Создание совета наставников, организация наставнических пар, разработка программ, локальных актов, реализация сетевых проектов.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2).Реализация сетевых образовательных проектов «Муниципальный бал выпускников» в период с 2016 по 2022 г.г.; «Межмуниципальный конкурс вокалистов «Рождественские звездочки» ( в 2022 году прпошел в 26 раз).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b/>
          <w:bCs/>
          <w:i/>
          <w:iCs/>
          <w:kern w:val="2"/>
          <w:sz w:val="28"/>
          <w:szCs w:val="28"/>
          <w:lang w:eastAsia="zh-CN"/>
        </w:rPr>
        <w:t>Формы наставничества:</w:t>
      </w:r>
      <w:r>
        <w:rPr>
          <w:kern w:val="2"/>
          <w:sz w:val="28"/>
          <w:szCs w:val="28"/>
          <w:lang w:eastAsia="zh-CN"/>
        </w:rPr>
        <w:t xml:space="preserve"> педагог-ученик, педагог-учитель, ученик-учитель.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7.Курсы профессиональной переподготовки</w:t>
      </w:r>
      <w:r>
        <w:rPr>
          <w:kern w:val="2"/>
          <w:sz w:val="28"/>
          <w:szCs w:val="28"/>
          <w:lang w:eastAsia="zh-CN"/>
        </w:rPr>
        <w:t xml:space="preserve"> </w:t>
      </w:r>
      <w:r>
        <w:rPr>
          <w:b/>
          <w:bCs/>
          <w:kern w:val="2"/>
          <w:sz w:val="28"/>
          <w:szCs w:val="28"/>
          <w:lang w:eastAsia="zh-CN"/>
        </w:rPr>
        <w:t>для педагогических работников</w:t>
      </w:r>
      <w:r>
        <w:rPr>
          <w:kern w:val="2"/>
          <w:sz w:val="28"/>
          <w:szCs w:val="28"/>
          <w:lang w:eastAsia="zh-CN"/>
        </w:rPr>
        <w:t xml:space="preserve"> по должности: «Педагог дополнительного образования», «Методист учреждения дополнительного образования» (100 % охват).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8.Курсы повышения квалификация</w:t>
      </w:r>
      <w:r>
        <w:rPr>
          <w:kern w:val="2"/>
          <w:sz w:val="28"/>
          <w:szCs w:val="28"/>
          <w:lang w:eastAsia="zh-CN"/>
        </w:rPr>
        <w:t xml:space="preserve"> для педагогических работников по программам (1 раз в 3 года):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работа с одарёнными детьми;</w:t>
      </w:r>
    </w:p>
    <w:p>
      <w:pPr>
        <w:pStyle w:val="Normal"/>
        <w:widowControl/>
        <w:ind w:firstLine="567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- особенности работы с детьми с ОВЗ, инвалидностью;</w:t>
      </w:r>
    </w:p>
    <w:p>
      <w:pPr>
        <w:pStyle w:val="Normal"/>
        <w:widowControl/>
        <w:ind w:firstLine="567"/>
        <w:jc w:val="both"/>
        <w:rPr>
          <w:sz w:val="24"/>
        </w:rPr>
      </w:pPr>
      <w:r>
        <w:rPr>
          <w:kern w:val="2"/>
          <w:sz w:val="28"/>
          <w:szCs w:val="28"/>
          <w:lang w:eastAsia="zh-CN"/>
        </w:rPr>
        <w:t>- цифровая грамотность (100% охват) и др.</w:t>
      </w:r>
    </w:p>
    <w:sectPr>
      <w:type w:val="nextPage"/>
      <w:pgSz w:w="11906" w:h="16838"/>
      <w:pgMar w:left="1580" w:right="7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2" w:hanging="281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6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3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9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6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9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6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3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2" w:hanging="348"/>
      </w:pPr>
      <w:rPr>
        <w:sz w:val="24"/>
        <w:i w:val="false"/>
        <w:b w:val="false"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6" w:hanging="34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3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6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9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6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3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"/>
      <w:lvlJc w:val="left"/>
      <w:pPr>
        <w:tabs>
          <w:tab w:val="num" w:pos="0"/>
        </w:tabs>
        <w:ind w:left="1538" w:hanging="708"/>
      </w:pPr>
      <w:rPr>
        <w:rFonts w:ascii="Wingdings" w:hAnsi="Wingdings" w:cs="Wingdings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44" w:hanging="70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9" w:hanging="70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53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8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7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2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070" w:hanging="24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0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1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3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42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" w:hanging="228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1" w:hanging="2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3" w:hanging="2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5" w:hanging="2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7" w:hanging="2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9" w:hanging="2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0" w:hanging="2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2" w:hanging="228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22" w:hanging="19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22" w:hanging="43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3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9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6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9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6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3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969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ru-RU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945" w:hanging="276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8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6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5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3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2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0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69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1549" w:hanging="360"/>
      </w:pPr>
      <w:rPr>
        <w:rFonts w:ascii="Times New Roman" w:hAnsi="Times New Roman" w:cs="Times New Roman" w:hint="default"/>
        <w:sz w:val="28"/>
        <w:i/>
        <w:b/>
        <w:szCs w:val="28"/>
        <w:iCs/>
        <w:bCs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0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73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456d4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8e4c10"/>
    <w:rPr>
      <w:rFonts w:ascii="Calibri" w:hAnsi="Calibri" w:eastAsia="Times New Roman" w:cs="Times New Roman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1"/>
    <w:qFormat/>
    <w:pPr>
      <w:ind w:left="122" w:hanging="0"/>
      <w:jc w:val="both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07" w:hanging="0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5"/>
    <w:uiPriority w:val="99"/>
    <w:semiHidden/>
    <w:unhideWhenUsed/>
    <w:rsid w:val="008e4c10"/>
    <w:pPr>
      <w:widowControl/>
      <w:tabs>
        <w:tab w:val="clear" w:pos="720"/>
        <w:tab w:val="center" w:pos="4677" w:leader="none"/>
        <w:tab w:val="right" w:pos="9355" w:leader="none"/>
      </w:tabs>
    </w:pPr>
    <w:rPr>
      <w:rFonts w:ascii="Calibri" w:hAnsi="Calibri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a36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unhideWhenUsed/>
    <w:qFormat/>
    <w:rsid w:val="009118a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8e4c10"/>
    <w:rPr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WWWK/vmdYKW8bv" TargetMode="External"/><Relationship Id="rId3" Type="http://schemas.openxmlformats.org/officeDocument/2006/relationships/hyperlink" Target="http://www.consultant.ru/document/cons_doc_LAW_312366/" TargetMode="External"/><Relationship Id="rId4" Type="http://schemas.openxmlformats.org/officeDocument/2006/relationships/hyperlink" Target="https://volgograd.pfdo.ru/app/the-navigator/navigato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LibreOffice/7.3.5.2$Windows_x86 LibreOffice_project/184fe81b8c8c30d8b5082578aee2fed2ea847c01</Application>
  <AppVersion>15.0000</AppVersion>
  <Pages>12</Pages>
  <Words>4072</Words>
  <Characters>30268</Characters>
  <CharactersWithSpaces>34159</CharactersWithSpaces>
  <Paragraphs>313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2022-08-21T12:08:00Z</dcterms:created>
  <dc:creator>Наталья</dc:creator>
  <dc:description/>
  <dc:language>ru-RU</dc:language>
  <cp:lastModifiedBy/>
  <dcterms:modified xsi:type="dcterms:W3CDTF">2022-08-22T13:51:24Z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