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ОТДЕЛ ПО ОБРАЗОВАНИЮ 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ПРИКАЗ</w:t>
      </w:r>
    </w:p>
    <w:p>
      <w:pPr>
        <w:pStyle w:val="Normal"/>
        <w:jc w:val="center"/>
        <w:rPr>
          <w:sz w:val="26"/>
          <w:szCs w:val="26"/>
        </w:rPr>
      </w:pPr>
      <w:r>
        <w:rPr/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0</w:t>
      </w:r>
      <w:r>
        <w:rPr>
          <w:sz w:val="26"/>
          <w:szCs w:val="26"/>
        </w:rPr>
        <w:t>8</w:t>
      </w:r>
      <w:r>
        <w:rPr>
          <w:sz w:val="26"/>
          <w:szCs w:val="26"/>
        </w:rPr>
        <w:t>.04.2022 г.</w:t>
        <w:tab/>
        <w:tab/>
        <w:tab/>
        <w:tab/>
        <w:tab/>
        <w:tab/>
        <w:tab/>
        <w:t xml:space="preserve">                             № </w:t>
      </w:r>
      <w:r>
        <w:rPr>
          <w:sz w:val="26"/>
          <w:szCs w:val="26"/>
        </w:rPr>
        <w:t>131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г. Жирновск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положения о муниципальной системе оценки качества образования </w:t>
      </w:r>
      <w:r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Жирновском</w:t>
      </w:r>
      <w:r>
        <w:rPr>
          <w:b/>
          <w:sz w:val="28"/>
          <w:szCs w:val="28"/>
        </w:rPr>
        <w:t xml:space="preserve"> муниципальном районе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целях развития муниципальной системы оценки качества образования, </w:t>
      </w:r>
      <w:r>
        <w:rPr>
          <w:sz w:val="28"/>
          <w:szCs w:val="28"/>
        </w:rPr>
        <w:t xml:space="preserve">совершенствования механизмов управления качеством образования в </w:t>
      </w:r>
      <w:r>
        <w:rPr>
          <w:sz w:val="28"/>
          <w:szCs w:val="28"/>
        </w:rPr>
        <w:t>Жирновском</w:t>
      </w:r>
      <w:r>
        <w:rPr>
          <w:rFonts w:eastAsia="Calibri"/>
          <w:sz w:val="28"/>
          <w:szCs w:val="28"/>
          <w:lang w:eastAsia="en-US"/>
        </w:rPr>
        <w:t xml:space="preserve"> муниципальном районе, на основании </w:t>
      </w:r>
      <w:r>
        <w:rPr>
          <w:sz w:val="28"/>
          <w:szCs w:val="28"/>
        </w:rPr>
        <w:t>приказа Министерства Просвещения России от 13.03.2019 № 114 «Об утверждении показателей, характеризующих общие критерии оценки качества условий осуществления образовательной деятельности организациями,  осуществляющими образовательную деятельность по основным общеобразовательным программам, образовательным программам среднего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профессионального образования, основным программам профессионального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обучения, дополнительным общеобразовательным программам», Концепции региональной системы оценки качества образования </w:t>
      </w:r>
      <w:r>
        <w:rPr>
          <w:sz w:val="28"/>
          <w:szCs w:val="28"/>
        </w:rPr>
        <w:t>Волгоградской области</w:t>
      </w:r>
      <w:r>
        <w:rPr>
          <w:sz w:val="28"/>
          <w:szCs w:val="28"/>
        </w:rPr>
        <w:t xml:space="preserve">, утвержденной приказом </w:t>
      </w:r>
      <w:r>
        <w:rPr>
          <w:sz w:val="28"/>
          <w:szCs w:val="28"/>
        </w:rPr>
        <w:t>комитета образования, науки и молодежной политики Волгоградской области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17.05.2021 № 377.</w:t>
      </w:r>
    </w:p>
    <w:p>
      <w:pPr>
        <w:pStyle w:val="Normal"/>
        <w:spacing w:lineRule="auto" w:line="360"/>
        <w:jc w:val="both"/>
        <w:rPr>
          <w:sz w:val="28"/>
          <w:szCs w:val="28"/>
        </w:rPr>
      </w:pPr>
      <w:r>
        <w:rPr>
          <w:sz w:val="28"/>
        </w:rPr>
        <w:t>ПРИКАЗЫВАЮ:</w:t>
      </w:r>
    </w:p>
    <w:p>
      <w:pPr>
        <w:pStyle w:val="Normal"/>
        <w:spacing w:before="0" w:after="0"/>
        <w:ind w:right="28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</w:t>
      </w:r>
      <w:r>
        <w:rPr>
          <w:bCs/>
          <w:sz w:val="28"/>
          <w:szCs w:val="28"/>
        </w:rPr>
        <w:t xml:space="preserve">о муниципальной системе оценки качества образования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Жирновском</w:t>
      </w:r>
      <w:r>
        <w:rPr>
          <w:sz w:val="28"/>
          <w:szCs w:val="28"/>
        </w:rPr>
        <w:t xml:space="preserve"> муниципальном районе.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Заместителю начальника отдела по образованию</w:t>
      </w:r>
      <w:r>
        <w:rPr>
          <w:sz w:val="28"/>
          <w:szCs w:val="28"/>
        </w:rPr>
        <w:t xml:space="preserve">  администрации  </w:t>
      </w:r>
      <w:r>
        <w:rPr>
          <w:sz w:val="28"/>
          <w:szCs w:val="28"/>
        </w:rPr>
        <w:t xml:space="preserve">Жирновского муниципального </w:t>
      </w:r>
      <w:r>
        <w:rPr>
          <w:sz w:val="28"/>
          <w:szCs w:val="28"/>
        </w:rPr>
        <w:t xml:space="preserve"> района Е.</w:t>
      </w:r>
      <w:r>
        <w:rPr>
          <w:sz w:val="28"/>
          <w:szCs w:val="28"/>
        </w:rPr>
        <w:t>Ю Мальцевой</w:t>
      </w:r>
      <w:r>
        <w:rPr>
          <w:sz w:val="28"/>
          <w:szCs w:val="28"/>
        </w:rPr>
        <w:t>: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довести настоящий приказ до сведения руководителей общеобразовательных </w:t>
      </w:r>
      <w:r>
        <w:rPr>
          <w:sz w:val="28"/>
          <w:szCs w:val="28"/>
        </w:rPr>
        <w:t>организаций</w:t>
      </w:r>
      <w:r>
        <w:rPr>
          <w:sz w:val="28"/>
          <w:szCs w:val="28"/>
        </w:rPr>
        <w:t>;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разместить настоящий приказ на странице </w:t>
      </w:r>
      <w:r>
        <w:rPr>
          <w:sz w:val="28"/>
          <w:szCs w:val="28"/>
        </w:rPr>
        <w:t xml:space="preserve">официального сайта </w:t>
      </w:r>
      <w:r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образовани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Жирновского</w:t>
      </w:r>
      <w:r>
        <w:rPr>
          <w:sz w:val="28"/>
          <w:szCs w:val="28"/>
        </w:rPr>
        <w:t xml:space="preserve"> муниципального района.</w:t>
      </w:r>
    </w:p>
    <w:p>
      <w:pPr>
        <w:pStyle w:val="Normal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Руководителям общеобразовательных учреждений при разработке нормативных правовых и локальных актов руководствоваться  положением о </w:t>
      </w:r>
      <w:r>
        <w:rPr>
          <w:bCs/>
          <w:sz w:val="28"/>
          <w:szCs w:val="28"/>
        </w:rPr>
        <w:t xml:space="preserve">муниципальной системе оценки качества образования </w:t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Жирновском</w:t>
      </w:r>
      <w:r>
        <w:rPr>
          <w:sz w:val="28"/>
          <w:szCs w:val="28"/>
        </w:rPr>
        <w:t xml:space="preserve"> муниципальном районе.</w:t>
      </w:r>
    </w:p>
    <w:p>
      <w:pPr>
        <w:pStyle w:val="Default"/>
        <w:spacing w:lineRule="auto" w:line="36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приказа оставляю за собой.</w:t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spacing w:lineRule="auto" w: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Начальник отдела по образованию                                    О.В.Олейникова</w:t>
      </w:r>
    </w:p>
    <w:p>
      <w:pPr>
        <w:pStyle w:val="Default"/>
        <w:spacing w:lineRule="auto" w:line="36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Normal"/>
        <w:spacing w:lineRule="auto" w:line="360"/>
        <w:ind w:firstLine="708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G Times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74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2174e8"/>
    <w:pPr>
      <w:keepNext w:val="true"/>
      <w:spacing w:lineRule="exact" w:line="280" w:before="120" w:after="0"/>
      <w:jc w:val="center"/>
      <w:outlineLvl w:val="0"/>
    </w:pPr>
    <w:rPr>
      <w:rFonts w:ascii="CG Times" w:hAnsi="CG Times" w:cs="CG Times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9"/>
    <w:qFormat/>
    <w:rsid w:val="002174e8"/>
    <w:rPr>
      <w:rFonts w:ascii="CG Times" w:hAnsi="CG Times" w:eastAsia="Times New Roman" w:cs="CG Times"/>
      <w:sz w:val="28"/>
      <w:szCs w:val="2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Default" w:customStyle="1">
    <w:name w:val="Default"/>
    <w:qFormat/>
    <w:rsid w:val="00a4207c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Application>LibreOffice/7.2.2.2$Windows_X86_64 LibreOffice_project/02b2acce88a210515b4a5bb2e46cbfb63fe97d56</Application>
  <AppVersion>15.0000</AppVersion>
  <Pages>2</Pages>
  <Words>197</Words>
  <Characters>1654</Characters>
  <CharactersWithSpaces>1912</CharactersWithSpaces>
  <Paragraphs>17</Paragraphs>
  <Company>Krokoz™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2021-04-30T01:32:00Z</dcterms:created>
  <dc:creator>РОНО</dc:creator>
  <dc:description/>
  <dc:language>ru-RU</dc:language>
  <cp:lastModifiedBy/>
  <cp:lastPrinted>2021-04-30T05:14:00Z</cp:lastPrinted>
  <dcterms:modified xsi:type="dcterms:W3CDTF">2022-04-11T16:01:07Z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